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北京瑞亚启明教育科技有限公司招聘简章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 xml:space="preserve">  北京瑞亚启明教育科技有限公司隶属于北京瑞亚启明集团。创建出一套拥有独立自主知识产权的教案。瑞亚启明已成为怀柔教育培训最大的龙头企业。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8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 xml:space="preserve">  瑞亚启明教育科技有限公司感恩时代，感恩祖国，回报社会。相继创建了互联网＋大学生创业联盟＋文化＋农业＋科技的在校大学生的创业平台。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56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2017年瑞亚集团扶持投资十余家在校大学生创业企业已运营，参加全国互联网+大赛，并取得优异成绩。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56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2017年下半年，启动中以农业项目，与河北农业大学达成战略合作意向，推进华北区以色列先进农业科技、文化、学术与人才交流，建设“百县万园特色农业园区”。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为员工提供更广阔的实现价值和提升的平台。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54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54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现招聘储备人才：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Chars="0" w:right="0" w:rightChars="0" w:firstLine="542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7"/>
          <w:szCs w:val="27"/>
        </w:rPr>
        <w:t>本科及以上学历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7"/>
          <w:szCs w:val="27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7"/>
          <w:szCs w:val="27"/>
          <w:lang w:val="en-US" w:eastAsia="zh-CN"/>
        </w:rPr>
        <w:t>因北京工作居住证办理要求独立本科/专接本暂不招收）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400" w:lineRule="atLeast"/>
        <w:ind w:left="0" w:right="0" w:firstLine="0"/>
        <w:jc w:val="both"/>
        <w:rPr>
          <w:rFonts w:ascii="黑体" w:hAnsi="宋体" w:eastAsia="黑体" w:cs="黑体"/>
          <w:b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中学</w:t>
      </w:r>
      <w:r>
        <w:rPr>
          <w:rFonts w:ascii="黑体" w:hAnsi="宋体" w:eastAsia="黑体" w:cs="黑体"/>
          <w:b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教师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【岗位职责】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1.负责相应科目的教学工作。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2.按规定及要求完成每次授课，总结学生问题并制定改进方案；协调教研组工作，负责召开教研组会议。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3.全方位了解学生学习及其他情况，有针对性教学；跟踪学生学习进度，了解学生思想动态。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4.积极参加培训、学习等活动，不断提升专业水平和管理沟通能力。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【任职条件】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1.要求数学、英语、物理、化学、生物相关专业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2.适应能力、语言表达能力、沟通能力强 ，普通话标准。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3.具备耐心、细心及责任心，分析、总结及规划能力强。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0" w:beforeAutospacing="1" w:after="0" w:afterAutospacing="1" w:line="400" w:lineRule="atLeast"/>
        <w:ind w:left="0" w:right="0" w:firstLine="0"/>
        <w:jc w:val="both"/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二、教学管理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0" w:firstLineChars="0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【岗位职责】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1.从教学岗位开始，提升沟通能力和处理事情能力：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2.负责相应科目的教学工作，并根据学生特点，制定个性化学习计划及学习方案；协助办公室对学员情况进行全面了解，负责课程日常安排，落实学生的上课安排与调课安排。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3.协助公司其他项目的组织管理。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0" w:firstLineChars="0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0" w:firstLineChars="0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【任职条件】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1.形象好，相貌端庄，举止大方得体。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2.适应能力、语言表达能力、沟通能力强 ，组织能力强，普通话标准。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3.具备耐心、细心及责任心，分析、总结及规划能力强。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三、农业基地管理人员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【任职条件】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1.要求管理类相关专业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2.专业成绩优良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3.适应能力、语言表达能力、沟通能力强 ，普通话标准。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4.具备耐心、细心及责任心，分析、总结及规划能力强。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5.形象好，相貌端庄，举止大方得体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0" w:firstLineChars="0"/>
        <w:textAlignment w:val="auto"/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7"/>
          <w:szCs w:val="27"/>
        </w:rPr>
        <w:t>【薪酬待遇】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1.实习期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个月，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lang w:val="en-US" w:eastAsia="zh-CN"/>
        </w:rPr>
        <w:t>3个月后与公司员工享受同工同酬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lang w:val="en-US" w:eastAsia="zh-CN"/>
        </w:rPr>
        <w:t>6个月后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转为公司正式员工，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lang w:eastAsia="zh-CN"/>
        </w:rPr>
        <w:t>表现优秀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进入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lang w:eastAsia="zh-CN"/>
        </w:rPr>
        <w:t>合资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公司管理层。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2.实习期间月工资根据工作量及工作表现，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lang w:val="en-US" w:eastAsia="zh-CN"/>
        </w:rPr>
        <w:t>25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00元—5000元不等；转正后根据个人能力和岗位属性，享受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lang w:eastAsia="zh-CN"/>
        </w:rPr>
        <w:t>合资企业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奖金和岗位津贴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3.档案到位后按照北京标准入五险一金（享受北京市民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lang w:val="en-US" w:eastAsia="zh-CN"/>
        </w:rPr>
        <w:t>医疗、退休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待遇，七年可申请北京市户口），享有季度奖+年终奖+节庆福利+带薪旅游。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lang w:val="en-US" w:eastAsia="zh-CN"/>
        </w:rPr>
        <w:t>4.进修通道：业绩优秀者可由公司推荐读研究生。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7"/>
          <w:szCs w:val="27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7"/>
          <w:szCs w:val="27"/>
        </w:rPr>
        <w:t>.提供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7"/>
          <w:szCs w:val="27"/>
          <w:lang w:val="en-US" w:eastAsia="zh-CN"/>
        </w:rPr>
        <w:t>免费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7"/>
          <w:szCs w:val="27"/>
        </w:rPr>
        <w:t>员工宿舍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7"/>
          <w:szCs w:val="27"/>
          <w:lang w:eastAsia="zh-CN"/>
        </w:rPr>
        <w:t>（在北京为员工节省住宿、交通、水电等费用共计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7"/>
          <w:szCs w:val="27"/>
          <w:lang w:val="en-US" w:eastAsia="zh-CN"/>
        </w:rPr>
        <w:t>2500元；按北京上班族计算，为员工平均节省上班交通时间4小时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7"/>
          <w:szCs w:val="27"/>
          <w:lang w:eastAsia="zh-CN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7"/>
          <w:szCs w:val="27"/>
          <w:lang w:val="en-US" w:eastAsia="zh-CN"/>
        </w:rPr>
        <w:t>6.公共厨房（为员工节省餐费1000元/月）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0" w:firstLineChars="0"/>
        <w:jc w:val="left"/>
        <w:textAlignment w:val="auto"/>
        <w:outlineLvl w:val="9"/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7"/>
          <w:szCs w:val="27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 w:rightChars="0" w:firstLine="542" w:firstLineChars="200"/>
        <w:jc w:val="left"/>
        <w:textAlignment w:val="auto"/>
        <w:outlineLvl w:val="9"/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7"/>
          <w:szCs w:val="27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7"/>
          <w:szCs w:val="27"/>
          <w:lang w:val="en-US" w:eastAsia="zh-CN"/>
        </w:rPr>
        <w:t>备注：员工入职相当于北京不提供食宿工作6500元以上。转正后北京社保企业负担1143元，按月工资4000元计算，相当于北京其他工作8600元以上。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0" w:lineRule="atLeast"/>
        <w:ind w:right="0" w:rightChars="0"/>
        <w:jc w:val="both"/>
        <w:textAlignment w:val="auto"/>
        <w:outlineLvl w:val="9"/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7"/>
          <w:szCs w:val="27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0" w:lineRule="atLeast"/>
        <w:ind w:right="0" w:rightChars="0"/>
        <w:jc w:val="both"/>
        <w:textAlignment w:val="auto"/>
        <w:outlineLvl w:val="9"/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7"/>
          <w:szCs w:val="27"/>
          <w:lang w:val="en-US" w:eastAsia="zh-CN"/>
        </w:rPr>
        <w:t xml:space="preserve">    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7"/>
          <w:szCs w:val="27"/>
        </w:rPr>
        <w:t>员工发展通道：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入职——管理人员——管理干部——中高层管理者。（时限3年）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541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 xml:space="preserve">名额有限，同等条件公司按到岗时间早晚录取，额满为止。非本校学生请勿投递简历，因北京怀柔国家科学城政策、工作居住证办理，专接本、独立本科（三本）暂不接收。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i/>
          <w:iCs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541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i/>
          <w:iCs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jc w:val="both"/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  <w:t xml:space="preserve">电话：010-69648614   </w:t>
      </w:r>
    </w:p>
    <w:p>
      <w:pPr>
        <w:jc w:val="both"/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  <w:t xml:space="preserve">传真：010-69648614   </w:t>
      </w:r>
    </w:p>
    <w:p>
      <w:pPr>
        <w:jc w:val="both"/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  <w:t>简历邮箱：ruiyaqimingedu@163.com</w:t>
      </w:r>
    </w:p>
    <w:p>
      <w:pPr>
        <w:jc w:val="both"/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  <w:t>公司网址：</w:t>
      </w:r>
      <w:r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  <w:fldChar w:fldCharType="begin"/>
      </w:r>
      <w:r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  <w:instrText xml:space="preserve"> HYPERLINK "http://www.ruiyaedu.com" </w:instrText>
      </w:r>
      <w:r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 w:ascii="华文中宋" w:hAnsi="华文中宋" w:eastAsia="华文中宋" w:cs="华文中宋"/>
          <w:sz w:val="28"/>
          <w:szCs w:val="28"/>
          <w:lang w:val="en-US" w:eastAsia="zh-CN"/>
        </w:rPr>
        <w:t>www.ruiyaedu.com</w:t>
      </w:r>
      <w:r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  <w:fldChar w:fldCharType="end"/>
      </w:r>
    </w:p>
    <w:p>
      <w:pPr>
        <w:jc w:val="both"/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  <w:t>地址：北京市怀柔区青春路31号</w:t>
      </w:r>
    </w:p>
    <w:p>
      <w:pPr>
        <w:rPr>
          <w:rFonts w:hint="eastAsia" w:eastAsiaTheme="minorEastAsia"/>
          <w:b/>
          <w:bCs/>
          <w:sz w:val="30"/>
          <w:szCs w:val="30"/>
          <w:lang w:val="en-US" w:eastAsia="zh-CN"/>
        </w:rPr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简行楷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腾祥伯当行楷简">
    <w:altName w:val="宋体"/>
    <w:panose1 w:val="01010104010101010101"/>
    <w:charset w:val="86"/>
    <w:family w:val="auto"/>
    <w:pitch w:val="default"/>
    <w:sig w:usb0="00000000" w:usb1="00000000" w:usb2="00000012" w:usb3="00000000" w:csb0="00040001" w:csb1="00000000"/>
  </w:font>
  <w:font w:name="腾祥铁山楷书简">
    <w:altName w:val="宋体"/>
    <w:panose1 w:val="01010104010101010101"/>
    <w:charset w:val="86"/>
    <w:family w:val="auto"/>
    <w:pitch w:val="default"/>
    <w:sig w:usb0="00000000" w:usb1="00000000" w:usb2="00000000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金桥简行楷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长城古印体繁">
    <w:altName w:val="Segoe Print"/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长城特粗圆体">
    <w:altName w:val="Segoe Print"/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Andalus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Castellar">
    <w:panose1 w:val="020A0402060406010301"/>
    <w:charset w:val="00"/>
    <w:family w:val="auto"/>
    <w:pitch w:val="default"/>
    <w:sig w:usb0="00000003" w:usb1="00000000" w:usb2="00000000" w:usb3="00000000" w:csb0="20000001" w:csb1="0000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hiller">
    <w:panose1 w:val="04020404031007020602"/>
    <w:charset w:val="00"/>
    <w:family w:val="auto"/>
    <w:pitch w:val="default"/>
    <w:sig w:usb0="00000003" w:usb1="00000000" w:usb2="00000000" w:usb3="00000000" w:csb0="20000001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Cooper Black">
    <w:panose1 w:val="0208090404030B020404"/>
    <w:charset w:val="00"/>
    <w:family w:val="auto"/>
    <w:pitch w:val="default"/>
    <w:sig w:usb0="00000003" w:usb1="00000000" w:usb2="00000000" w:usb3="00000000" w:csb0="20000001" w:csb1="00000000"/>
  </w:font>
  <w:font w:name="Copperplate Gothic Light">
    <w:panose1 w:val="020E0507020206020404"/>
    <w:charset w:val="00"/>
    <w:family w:val="auto"/>
    <w:pitch w:val="default"/>
    <w:sig w:usb0="00000003" w:usb1="00000000" w:usb2="00000000" w:usb3="00000000" w:csb0="20000001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CordiaUPC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DokChampa">
    <w:panose1 w:val="020B0604020202020204"/>
    <w:charset w:val="00"/>
    <w:family w:val="auto"/>
    <w:pitch w:val="default"/>
    <w:sig w:usb0="03000003" w:usb1="00000000" w:usb2="00000000" w:usb3="00000000" w:csb0="40010001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Edwardian Script ITC">
    <w:panose1 w:val="030303020407070D0804"/>
    <w:charset w:val="00"/>
    <w:family w:val="auto"/>
    <w:pitch w:val="default"/>
    <w:sig w:usb0="00000003" w:usb1="00000000" w:usb2="00000000" w:usb3="00000000" w:csb0="20000001" w:csb1="00000000"/>
  </w:font>
  <w:font w:name="Eras Demi ITC">
    <w:panose1 w:val="020B0805030504020804"/>
    <w:charset w:val="00"/>
    <w:family w:val="auto"/>
    <w:pitch w:val="default"/>
    <w:sig w:usb0="00000003" w:usb1="00000000" w:usb2="00000000" w:usb3="00000000" w:csb0="20000001" w:csb1="00000000"/>
  </w:font>
  <w:font w:name="Footlight MT Light">
    <w:panose1 w:val="0204060206030A020304"/>
    <w:charset w:val="00"/>
    <w:family w:val="auto"/>
    <w:pitch w:val="default"/>
    <w:sig w:usb0="00000003" w:usb1="00000000" w:usb2="00000000" w:usb3="00000000" w:csb0="20000001" w:csb1="00000000"/>
  </w:font>
  <w:font w:name="Gautam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Gill Sans Ultra Bold Condensed">
    <w:panose1 w:val="020B0A06020104020203"/>
    <w:charset w:val="00"/>
    <w:family w:val="auto"/>
    <w:pitch w:val="default"/>
    <w:sig w:usb0="00000003" w:usb1="00000000" w:usb2="00000000" w:usb3="00000000" w:csb0="00000003" w:csb1="00000000"/>
  </w:font>
  <w:font w:name="Jokerman">
    <w:panose1 w:val="04090605060D06020702"/>
    <w:charset w:val="00"/>
    <w:family w:val="auto"/>
    <w:pitch w:val="default"/>
    <w:sig w:usb0="00000003" w:usb1="00000000" w:usb2="00000000" w:usb3="00000000" w:csb0="20000001" w:csb1="00000000"/>
  </w:font>
  <w:font w:name="Kokil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Kristen ITC">
    <w:panose1 w:val="03050502040202030202"/>
    <w:charset w:val="00"/>
    <w:family w:val="auto"/>
    <w:pitch w:val="default"/>
    <w:sig w:usb0="00000003" w:usb1="00000000" w:usb2="00000000" w:usb3="00000000" w:csb0="20000001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atura MT Script Capitals">
    <w:panose1 w:val="03020802060602070202"/>
    <w:charset w:val="00"/>
    <w:family w:val="auto"/>
    <w:pitch w:val="default"/>
    <w:sig w:usb0="00000003" w:usb1="00000000" w:usb2="00000000" w:usb3="00000000" w:csb0="2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Maiandra GD">
    <w:panose1 w:val="020E0502030308020204"/>
    <w:charset w:val="00"/>
    <w:family w:val="auto"/>
    <w:pitch w:val="default"/>
    <w:sig w:usb0="00000003" w:usb1="00000000" w:usb2="00000000" w:usb3="00000000" w:csb0="20000001" w:csb1="00000000"/>
  </w:font>
  <w:font w:name="Magneto">
    <w:panose1 w:val="04030805050802020D02"/>
    <w:charset w:val="00"/>
    <w:family w:val="auto"/>
    <w:pitch w:val="default"/>
    <w:sig w:usb0="00000003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书体坊王学勤钢笔行书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书体坊米芾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迷你繁启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章草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鼎古印体繁">
    <w:altName w:val="Segoe Print"/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汉仪超粗圆简">
    <w:altName w:val="宋体"/>
    <w:panose1 w:val="02010604000101010101"/>
    <w:charset w:val="86"/>
    <w:family w:val="auto"/>
    <w:pitch w:val="default"/>
    <w:sig w:usb0="00000000" w:usb1="00000000" w:usb2="00000002" w:usb3="00000000" w:csb0="00040000" w:csb1="00000000"/>
  </w:font>
  <w:font w:name="字体管家糖果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汉仪粗圆简">
    <w:altName w:val="宋体"/>
    <w:panose1 w:val="02010609000101010101"/>
    <w:charset w:val="86"/>
    <w:family w:val="auto"/>
    <w:pitch w:val="default"/>
    <w:sig w:usb0="00000000" w:usb1="00000000" w:usb2="00000002" w:usb3="00000000" w:csb0="00040000" w:csb1="00000000"/>
  </w:font>
  <w:font w:name="汉鼎繁中圆">
    <w:altName w:val="Segoe Print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迷你简启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微软简隶书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中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Yu Gothic UI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Yu Gothic UI Light">
    <w:altName w:val="Meiryo UI"/>
    <w:panose1 w:val="020B0300000000000000"/>
    <w:charset w:val="80"/>
    <w:family w:val="auto"/>
    <w:pitch w:val="default"/>
    <w:sig w:usb0="00000000" w:usb1="00000000" w:usb2="00000016" w:usb3="00000000" w:csb0="2002009F" w:csb1="00000000"/>
  </w:font>
  <w:font w:name="Yu Gothic UI Semibold">
    <w:altName w:val="Meiryo UI"/>
    <w:panose1 w:val="020B0700000000000000"/>
    <w:charset w:val="80"/>
    <w:family w:val="auto"/>
    <w:pitch w:val="default"/>
    <w:sig w:usb0="00000000" w:usb1="00000000" w:usb2="00000016" w:usb3="00000000" w:csb0="2002009F" w:csb1="00000000"/>
  </w:font>
  <w:font w:name="Segoe UI Symbol">
    <w:panose1 w:val="020B0502040204020203"/>
    <w:charset w:val="00"/>
    <w:family w:val="auto"/>
    <w:pitch w:val="default"/>
    <w:sig w:usb0="8000006F" w:usb1="1200FBEF" w:usb2="0004C000" w:usb3="00000000" w:csb0="00000001" w:csb1="4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4E472"/>
    <w:multiLevelType w:val="singleLevel"/>
    <w:tmpl w:val="5A14E472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A6C08"/>
    <w:rsid w:val="00886F71"/>
    <w:rsid w:val="00A37225"/>
    <w:rsid w:val="02E32BE3"/>
    <w:rsid w:val="03843503"/>
    <w:rsid w:val="03DA3C8B"/>
    <w:rsid w:val="041C2F08"/>
    <w:rsid w:val="04602121"/>
    <w:rsid w:val="04C70A86"/>
    <w:rsid w:val="04F27E30"/>
    <w:rsid w:val="050C18B8"/>
    <w:rsid w:val="053900D1"/>
    <w:rsid w:val="055A1EE9"/>
    <w:rsid w:val="0594029C"/>
    <w:rsid w:val="07D9446C"/>
    <w:rsid w:val="08587FDD"/>
    <w:rsid w:val="08943B61"/>
    <w:rsid w:val="08F05A2B"/>
    <w:rsid w:val="0AD96AF0"/>
    <w:rsid w:val="0B3E6290"/>
    <w:rsid w:val="0B7728B3"/>
    <w:rsid w:val="0BF20355"/>
    <w:rsid w:val="0D200A5C"/>
    <w:rsid w:val="0D7C7B60"/>
    <w:rsid w:val="0D9E5663"/>
    <w:rsid w:val="0DB35EA3"/>
    <w:rsid w:val="0E536F27"/>
    <w:rsid w:val="0E881B10"/>
    <w:rsid w:val="0F0D6331"/>
    <w:rsid w:val="12697C1B"/>
    <w:rsid w:val="12AF25EB"/>
    <w:rsid w:val="134A7355"/>
    <w:rsid w:val="15D37B7B"/>
    <w:rsid w:val="16C4056A"/>
    <w:rsid w:val="16CB6A14"/>
    <w:rsid w:val="184F669C"/>
    <w:rsid w:val="18C45A86"/>
    <w:rsid w:val="199512D9"/>
    <w:rsid w:val="1C8F08CB"/>
    <w:rsid w:val="1D1E4D0B"/>
    <w:rsid w:val="1DEC09AB"/>
    <w:rsid w:val="1E7B2451"/>
    <w:rsid w:val="1FFF1530"/>
    <w:rsid w:val="20180B35"/>
    <w:rsid w:val="20F1285B"/>
    <w:rsid w:val="2138138E"/>
    <w:rsid w:val="223E15C1"/>
    <w:rsid w:val="227433BC"/>
    <w:rsid w:val="23873D36"/>
    <w:rsid w:val="253C53A6"/>
    <w:rsid w:val="25402D91"/>
    <w:rsid w:val="254F1E4B"/>
    <w:rsid w:val="25EA67C3"/>
    <w:rsid w:val="270B4AA6"/>
    <w:rsid w:val="28464233"/>
    <w:rsid w:val="28AD649C"/>
    <w:rsid w:val="29440C2D"/>
    <w:rsid w:val="29775DA0"/>
    <w:rsid w:val="2A75480C"/>
    <w:rsid w:val="2B13137D"/>
    <w:rsid w:val="2BD505AA"/>
    <w:rsid w:val="2D1F55D9"/>
    <w:rsid w:val="2DF43547"/>
    <w:rsid w:val="2ECA0F14"/>
    <w:rsid w:val="2EFE10F4"/>
    <w:rsid w:val="301D1A79"/>
    <w:rsid w:val="303C29D4"/>
    <w:rsid w:val="30AB4BCE"/>
    <w:rsid w:val="30F04EE2"/>
    <w:rsid w:val="328E26C7"/>
    <w:rsid w:val="32E377CD"/>
    <w:rsid w:val="33DD21EB"/>
    <w:rsid w:val="33FF0A85"/>
    <w:rsid w:val="34E65DD7"/>
    <w:rsid w:val="34F20AAD"/>
    <w:rsid w:val="353D6A54"/>
    <w:rsid w:val="37762C0D"/>
    <w:rsid w:val="38097414"/>
    <w:rsid w:val="386A0362"/>
    <w:rsid w:val="3890635D"/>
    <w:rsid w:val="3A341E63"/>
    <w:rsid w:val="3B1C0001"/>
    <w:rsid w:val="3B9F5017"/>
    <w:rsid w:val="3D6755F0"/>
    <w:rsid w:val="3DA022B2"/>
    <w:rsid w:val="3DBD3AE9"/>
    <w:rsid w:val="3DBD5EA2"/>
    <w:rsid w:val="3F171514"/>
    <w:rsid w:val="3F45187A"/>
    <w:rsid w:val="3F615CE3"/>
    <w:rsid w:val="401D6EF9"/>
    <w:rsid w:val="402B6AD3"/>
    <w:rsid w:val="426D50A0"/>
    <w:rsid w:val="42D109B0"/>
    <w:rsid w:val="43904DF7"/>
    <w:rsid w:val="45234D7F"/>
    <w:rsid w:val="46B122EF"/>
    <w:rsid w:val="46FA47B3"/>
    <w:rsid w:val="472C7AEC"/>
    <w:rsid w:val="48E83CFC"/>
    <w:rsid w:val="4B103ABD"/>
    <w:rsid w:val="4BE02A07"/>
    <w:rsid w:val="4BED5E9B"/>
    <w:rsid w:val="4F40670E"/>
    <w:rsid w:val="5045136C"/>
    <w:rsid w:val="50FB05C8"/>
    <w:rsid w:val="51BD3F45"/>
    <w:rsid w:val="53A94B79"/>
    <w:rsid w:val="53BE1205"/>
    <w:rsid w:val="54460AC9"/>
    <w:rsid w:val="559976A2"/>
    <w:rsid w:val="56603E7D"/>
    <w:rsid w:val="5852580C"/>
    <w:rsid w:val="587D4B7A"/>
    <w:rsid w:val="588D04D8"/>
    <w:rsid w:val="59847F6B"/>
    <w:rsid w:val="5A1F168D"/>
    <w:rsid w:val="5A522347"/>
    <w:rsid w:val="5A9068F0"/>
    <w:rsid w:val="5A9578DD"/>
    <w:rsid w:val="5AD41D24"/>
    <w:rsid w:val="5BC27F76"/>
    <w:rsid w:val="5C49316A"/>
    <w:rsid w:val="5E4477A9"/>
    <w:rsid w:val="5E9056BE"/>
    <w:rsid w:val="5EE16797"/>
    <w:rsid w:val="60855516"/>
    <w:rsid w:val="61945517"/>
    <w:rsid w:val="61C8037F"/>
    <w:rsid w:val="629A03A0"/>
    <w:rsid w:val="62B5653A"/>
    <w:rsid w:val="62E65A7F"/>
    <w:rsid w:val="64337C17"/>
    <w:rsid w:val="65825205"/>
    <w:rsid w:val="66084272"/>
    <w:rsid w:val="67F44680"/>
    <w:rsid w:val="68453B6E"/>
    <w:rsid w:val="687631E9"/>
    <w:rsid w:val="68C435AB"/>
    <w:rsid w:val="692C2F1C"/>
    <w:rsid w:val="6A7A487C"/>
    <w:rsid w:val="6B46192A"/>
    <w:rsid w:val="6C91604F"/>
    <w:rsid w:val="6CC6697A"/>
    <w:rsid w:val="6D492ADE"/>
    <w:rsid w:val="6E851A0D"/>
    <w:rsid w:val="6F8B4FD2"/>
    <w:rsid w:val="6FA9103E"/>
    <w:rsid w:val="6FF049BD"/>
    <w:rsid w:val="725B11DA"/>
    <w:rsid w:val="72ED512E"/>
    <w:rsid w:val="730158EF"/>
    <w:rsid w:val="73446F35"/>
    <w:rsid w:val="74D26611"/>
    <w:rsid w:val="754549F1"/>
    <w:rsid w:val="768C3E86"/>
    <w:rsid w:val="77343544"/>
    <w:rsid w:val="774B58B2"/>
    <w:rsid w:val="775A690C"/>
    <w:rsid w:val="7873644F"/>
    <w:rsid w:val="79207927"/>
    <w:rsid w:val="7B2D3384"/>
    <w:rsid w:val="7D2E6931"/>
    <w:rsid w:val="7D531D11"/>
    <w:rsid w:val="7D6505F4"/>
    <w:rsid w:val="7EB76905"/>
    <w:rsid w:val="7EB8202A"/>
    <w:rsid w:val="7ED016ED"/>
    <w:rsid w:val="7F6E0A7F"/>
    <w:rsid w:val="7FB30B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pc-20170415</cp:lastModifiedBy>
  <dcterms:modified xsi:type="dcterms:W3CDTF">2017-12-05T02:43:57Z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