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A3B" w:rsidRDefault="00824A3B" w:rsidP="00824A3B">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w:t>
      </w:r>
      <w:r w:rsidRPr="00824A3B">
        <w:rPr>
          <w:rFonts w:ascii="黑体" w:eastAsia="黑体" w:hAnsi="黑体" w:hint="eastAsia"/>
          <w:b/>
          <w:color w:val="C00000"/>
          <w:sz w:val="52"/>
          <w:szCs w:val="52"/>
        </w:rPr>
        <w:t>本科教学</w:t>
      </w:r>
      <w:r>
        <w:rPr>
          <w:rFonts w:ascii="黑体" w:eastAsia="黑体" w:hAnsi="黑体" w:hint="eastAsia"/>
          <w:b/>
          <w:color w:val="C00000"/>
          <w:sz w:val="52"/>
          <w:szCs w:val="52"/>
        </w:rPr>
        <w:t>工作</w:t>
      </w:r>
      <w:r w:rsidRPr="00824A3B">
        <w:rPr>
          <w:rFonts w:ascii="黑体" w:eastAsia="黑体" w:hAnsi="黑体" w:hint="eastAsia"/>
          <w:b/>
          <w:color w:val="C00000"/>
          <w:sz w:val="52"/>
          <w:szCs w:val="52"/>
        </w:rPr>
        <w:t>审核</w:t>
      </w:r>
      <w:r w:rsidR="002545BE" w:rsidRPr="00824A3B">
        <w:rPr>
          <w:rFonts w:ascii="黑体" w:eastAsia="黑体" w:hAnsi="黑体" w:hint="eastAsia"/>
          <w:b/>
          <w:color w:val="C00000"/>
          <w:sz w:val="52"/>
          <w:szCs w:val="52"/>
        </w:rPr>
        <w:t>评估</w:t>
      </w:r>
    </w:p>
    <w:p w:rsidR="002545BE" w:rsidRPr="00824A3B" w:rsidRDefault="002545BE" w:rsidP="00824A3B">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DA3896" w:rsidRPr="00824A3B" w:rsidRDefault="00824A3B" w:rsidP="00824A3B">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【2017】第</w:t>
      </w:r>
      <w:r w:rsidR="00ED4B2E">
        <w:rPr>
          <w:rFonts w:ascii="仿宋" w:eastAsia="仿宋" w:hAnsi="仿宋" w:hint="eastAsia"/>
          <w:b/>
          <w:color w:val="C00000"/>
          <w:sz w:val="32"/>
          <w:szCs w:val="32"/>
        </w:rPr>
        <w:t>4</w:t>
      </w:r>
      <w:r w:rsidRPr="00824A3B">
        <w:rPr>
          <w:rFonts w:ascii="仿宋" w:eastAsia="仿宋" w:hAnsi="仿宋" w:hint="eastAsia"/>
          <w:b/>
          <w:color w:val="C00000"/>
          <w:sz w:val="32"/>
          <w:szCs w:val="32"/>
        </w:rPr>
        <w:t>期</w:t>
      </w:r>
    </w:p>
    <w:p w:rsidR="00F232B9" w:rsidRPr="00824A3B" w:rsidRDefault="00F232B9" w:rsidP="00824A3B">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w:t>
      </w:r>
      <w:r w:rsidR="00824A3B" w:rsidRPr="00824A3B">
        <w:rPr>
          <w:rFonts w:ascii="仿宋" w:eastAsia="仿宋" w:hAnsi="仿宋" w:hint="eastAsia"/>
          <w:b/>
          <w:color w:val="C00000"/>
          <w:sz w:val="32"/>
          <w:szCs w:val="32"/>
        </w:rPr>
        <w:t>编</w:t>
      </w:r>
      <w:r>
        <w:rPr>
          <w:rFonts w:ascii="仿宋" w:eastAsia="仿宋" w:hAnsi="仿宋" w:hint="eastAsia"/>
          <w:b/>
          <w:color w:val="C00000"/>
          <w:sz w:val="24"/>
          <w:szCs w:val="24"/>
        </w:rPr>
        <w:t xml:space="preserve"> </w:t>
      </w:r>
      <w:r w:rsidR="00824A3B">
        <w:rPr>
          <w:rFonts w:ascii="仿宋" w:eastAsia="仿宋" w:hAnsi="仿宋" w:hint="eastAsia"/>
          <w:b/>
          <w:color w:val="C00000"/>
          <w:sz w:val="24"/>
          <w:szCs w:val="24"/>
        </w:rPr>
        <w:t xml:space="preserve">                       </w:t>
      </w:r>
      <w:r w:rsidRPr="00824A3B">
        <w:rPr>
          <w:rFonts w:ascii="仿宋" w:eastAsia="仿宋" w:hAnsi="仿宋" w:hint="eastAsia"/>
          <w:b/>
          <w:color w:val="C00000"/>
          <w:sz w:val="32"/>
          <w:szCs w:val="32"/>
        </w:rPr>
        <w:t xml:space="preserve"> </w:t>
      </w:r>
      <w:r w:rsidR="00242E29" w:rsidRPr="00824A3B">
        <w:rPr>
          <w:rFonts w:ascii="仿宋" w:eastAsia="仿宋" w:hAnsi="仿宋" w:hint="eastAsia"/>
          <w:b/>
          <w:color w:val="C00000"/>
          <w:sz w:val="32"/>
          <w:szCs w:val="32"/>
        </w:rPr>
        <w:t>2</w:t>
      </w:r>
      <w:r w:rsidR="0097684A" w:rsidRPr="00824A3B">
        <w:rPr>
          <w:rFonts w:ascii="仿宋" w:eastAsia="仿宋" w:hAnsi="仿宋"/>
          <w:b/>
          <w:color w:val="C00000"/>
          <w:sz w:val="32"/>
          <w:szCs w:val="32"/>
        </w:rPr>
        <w:t>017年</w:t>
      </w:r>
      <w:r w:rsidR="00006C5D">
        <w:rPr>
          <w:rFonts w:ascii="仿宋" w:eastAsia="仿宋" w:hAnsi="仿宋" w:hint="eastAsia"/>
          <w:b/>
          <w:color w:val="C00000"/>
          <w:sz w:val="32"/>
          <w:szCs w:val="32"/>
        </w:rPr>
        <w:t>3</w:t>
      </w:r>
      <w:r w:rsidR="0097684A" w:rsidRPr="00824A3B">
        <w:rPr>
          <w:rFonts w:ascii="仿宋" w:eastAsia="仿宋" w:hAnsi="仿宋"/>
          <w:b/>
          <w:color w:val="C00000"/>
          <w:sz w:val="32"/>
          <w:szCs w:val="32"/>
        </w:rPr>
        <w:t>月</w:t>
      </w:r>
      <w:r w:rsidR="00ED4B2E">
        <w:rPr>
          <w:rFonts w:ascii="仿宋" w:eastAsia="仿宋" w:hAnsi="仿宋" w:hint="eastAsia"/>
          <w:b/>
          <w:color w:val="C00000"/>
          <w:sz w:val="32"/>
          <w:szCs w:val="32"/>
        </w:rPr>
        <w:t>31</w:t>
      </w:r>
      <w:r w:rsidR="0097684A" w:rsidRPr="00824A3B">
        <w:rPr>
          <w:rFonts w:ascii="仿宋" w:eastAsia="仿宋" w:hAnsi="仿宋"/>
          <w:b/>
          <w:color w:val="C00000"/>
          <w:sz w:val="32"/>
          <w:szCs w:val="32"/>
        </w:rPr>
        <w:t>日</w:t>
      </w:r>
    </w:p>
    <w:p w:rsidR="0097684A" w:rsidRPr="00F232B9" w:rsidRDefault="0097684A" w:rsidP="00F232B9">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9264" behindDoc="0" locked="0" layoutInCell="1" allowOverlap="1" wp14:anchorId="368E65BF" wp14:editId="0FE22549">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F2D5DF9"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" strokecolor="#c00000" strokeweight="3pt">
                <v:stroke linestyle="thinThick"/>
              </v:line>
            </w:pict>
          </mc:Fallback>
        </mc:AlternateContent>
      </w:r>
    </w:p>
    <w:p w:rsidR="00F445B3" w:rsidRDefault="00F445B3" w:rsidP="00754B4C">
      <w:pPr>
        <w:widowControl/>
        <w:spacing w:line="540" w:lineRule="exact"/>
        <w:jc w:val="center"/>
        <w:rPr>
          <w:rFonts w:ascii="楷体" w:eastAsia="楷体" w:hAnsi="楷体" w:cs="Arial"/>
          <w:color w:val="474747"/>
          <w:sz w:val="36"/>
          <w:szCs w:val="36"/>
        </w:rPr>
      </w:pPr>
    </w:p>
    <w:p w:rsidR="00754B4C" w:rsidRPr="00F71CA7" w:rsidRDefault="00F445B3" w:rsidP="00754B4C">
      <w:pPr>
        <w:widowControl/>
        <w:spacing w:line="540" w:lineRule="exact"/>
        <w:jc w:val="center"/>
        <w:rPr>
          <w:rFonts w:ascii="楷体" w:eastAsia="楷体" w:hAnsi="楷体" w:cs="Arial"/>
          <w:b/>
          <w:color w:val="474747"/>
          <w:sz w:val="36"/>
          <w:szCs w:val="36"/>
        </w:rPr>
      </w:pPr>
      <w:r w:rsidRPr="00F71CA7">
        <w:rPr>
          <w:rFonts w:ascii="楷体" w:eastAsia="楷体" w:hAnsi="楷体" w:cs="Arial" w:hint="eastAsia"/>
          <w:b/>
          <w:color w:val="474747"/>
          <w:sz w:val="36"/>
          <w:szCs w:val="36"/>
        </w:rPr>
        <w:t>本期导读</w:t>
      </w:r>
    </w:p>
    <w:p w:rsidR="00F445B3" w:rsidRDefault="00F445B3" w:rsidP="00754B4C">
      <w:pPr>
        <w:widowControl/>
        <w:spacing w:line="540" w:lineRule="exact"/>
        <w:jc w:val="center"/>
        <w:rPr>
          <w:rFonts w:ascii="楷体" w:eastAsia="楷体" w:hAnsi="楷体" w:cs="Arial"/>
          <w:color w:val="474747"/>
          <w:sz w:val="36"/>
          <w:szCs w:val="36"/>
        </w:rPr>
      </w:pPr>
    </w:p>
    <w:p w:rsidR="00F445B3" w:rsidRPr="00E2155B" w:rsidRDefault="00F445B3" w:rsidP="00E2155B">
      <w:pPr>
        <w:pStyle w:val="1"/>
        <w:spacing w:beforeAutospacing="0" w:afterAutospacing="0" w:line="800" w:lineRule="exact"/>
        <w:jc w:val="distribute"/>
        <w:rPr>
          <w:rFonts w:ascii="楷体" w:eastAsia="楷体" w:hAnsi="楷体" w:cs="Arial" w:hint="default"/>
          <w:color w:val="474747"/>
          <w:sz w:val="30"/>
          <w:szCs w:val="30"/>
        </w:rPr>
      </w:pPr>
      <w:r w:rsidRPr="00E2155B">
        <w:rPr>
          <w:rFonts w:ascii="楷体" w:eastAsia="楷体" w:hAnsi="楷体" w:cs="Arial"/>
          <w:color w:val="474747"/>
          <w:sz w:val="30"/>
          <w:szCs w:val="30"/>
        </w:rPr>
        <w:t>◇</w:t>
      </w:r>
      <w:r w:rsidR="00887872" w:rsidRPr="00E2155B">
        <w:rPr>
          <w:rFonts w:ascii="楷体" w:eastAsia="楷体" w:hAnsi="楷体"/>
          <w:b w:val="0"/>
          <w:sz w:val="30"/>
          <w:szCs w:val="30"/>
        </w:rPr>
        <w:t>印发迎评方案  启动审核评估</w:t>
      </w:r>
      <w:r w:rsidR="00E2155B" w:rsidRPr="00E2155B">
        <w:rPr>
          <w:rFonts w:ascii="楷体" w:eastAsia="楷体" w:hAnsi="楷体" w:cs="Arial"/>
          <w:color w:val="474747"/>
          <w:sz w:val="30"/>
          <w:szCs w:val="30"/>
        </w:rPr>
        <w:t>……</w:t>
      </w:r>
      <w:r w:rsidR="00DE3A8C" w:rsidRPr="00E2155B">
        <w:rPr>
          <w:rFonts w:ascii="楷体" w:eastAsia="楷体" w:hAnsi="楷体" w:cs="Arial"/>
          <w:color w:val="474747"/>
          <w:sz w:val="30"/>
          <w:szCs w:val="30"/>
        </w:rPr>
        <w:t>……………………</w:t>
      </w:r>
      <w:r w:rsidR="00832A00" w:rsidRPr="00E2155B">
        <w:rPr>
          <w:rFonts w:ascii="楷体" w:eastAsia="楷体" w:hAnsi="楷体" w:cs="Arial"/>
          <w:color w:val="474747"/>
          <w:sz w:val="30"/>
          <w:szCs w:val="30"/>
        </w:rPr>
        <w:t>……………</w:t>
      </w:r>
      <w:r w:rsidRPr="00E2155B">
        <w:rPr>
          <w:rFonts w:ascii="楷体" w:eastAsia="楷体" w:hAnsi="楷体" w:cs="Arial"/>
          <w:color w:val="474747"/>
          <w:sz w:val="30"/>
          <w:szCs w:val="30"/>
        </w:rPr>
        <w:t>1</w:t>
      </w:r>
    </w:p>
    <w:p w:rsidR="00F445B3" w:rsidRPr="00E2155B" w:rsidRDefault="00F445B3" w:rsidP="00E2155B">
      <w:pPr>
        <w:pStyle w:val="1"/>
        <w:spacing w:beforeAutospacing="0" w:afterAutospacing="0" w:line="800" w:lineRule="exact"/>
        <w:jc w:val="distribute"/>
        <w:rPr>
          <w:rFonts w:ascii="楷体" w:eastAsia="楷体" w:hAnsi="楷体" w:cs="Arial" w:hint="default"/>
          <w:color w:val="474747"/>
          <w:sz w:val="30"/>
          <w:szCs w:val="30"/>
        </w:rPr>
      </w:pPr>
      <w:r w:rsidRPr="00E2155B">
        <w:rPr>
          <w:rFonts w:ascii="楷体" w:eastAsia="楷体" w:hAnsi="楷体" w:cs="Arial"/>
          <w:color w:val="474747"/>
          <w:sz w:val="30"/>
          <w:szCs w:val="30"/>
        </w:rPr>
        <w:t>◇</w:t>
      </w:r>
      <w:r w:rsidR="00887872" w:rsidRPr="00E2155B">
        <w:rPr>
          <w:rFonts w:ascii="楷体" w:eastAsia="楷体" w:hAnsi="楷体"/>
          <w:b w:val="0"/>
          <w:sz w:val="30"/>
          <w:szCs w:val="30"/>
        </w:rPr>
        <w:t>成立评估机构  明确工作职责</w:t>
      </w:r>
      <w:r w:rsidR="00E2155B" w:rsidRPr="00E2155B">
        <w:rPr>
          <w:rFonts w:ascii="楷体" w:eastAsia="楷体" w:hAnsi="楷体" w:cs="Arial"/>
          <w:color w:val="474747"/>
          <w:sz w:val="30"/>
          <w:szCs w:val="30"/>
        </w:rPr>
        <w:t>………</w:t>
      </w:r>
      <w:r w:rsidR="005654D6" w:rsidRPr="00E2155B">
        <w:rPr>
          <w:rFonts w:ascii="楷体" w:eastAsia="楷体" w:hAnsi="楷体" w:cs="Arial"/>
          <w:color w:val="474747"/>
          <w:sz w:val="30"/>
          <w:szCs w:val="30"/>
        </w:rPr>
        <w:t>…</w:t>
      </w:r>
      <w:r w:rsidR="000046B8" w:rsidRPr="00E2155B">
        <w:rPr>
          <w:rFonts w:ascii="楷体" w:eastAsia="楷体" w:hAnsi="楷体" w:cs="Arial"/>
          <w:color w:val="474747"/>
          <w:sz w:val="30"/>
          <w:szCs w:val="30"/>
        </w:rPr>
        <w:t>…</w:t>
      </w:r>
      <w:r w:rsidR="00BC7EF4" w:rsidRPr="00E2155B">
        <w:rPr>
          <w:rFonts w:ascii="楷体" w:eastAsia="楷体" w:hAnsi="楷体" w:cs="Arial"/>
          <w:color w:val="474747"/>
          <w:sz w:val="30"/>
          <w:szCs w:val="30"/>
        </w:rPr>
        <w:t>…………</w:t>
      </w:r>
      <w:r w:rsidR="00832A00" w:rsidRPr="00E2155B">
        <w:rPr>
          <w:rFonts w:ascii="楷体" w:eastAsia="楷体" w:hAnsi="楷体" w:cs="Arial"/>
          <w:color w:val="474747"/>
          <w:sz w:val="30"/>
          <w:szCs w:val="30"/>
        </w:rPr>
        <w:t>………………</w:t>
      </w:r>
      <w:r w:rsidR="008C37D0" w:rsidRPr="00E2155B">
        <w:rPr>
          <w:rFonts w:ascii="楷体" w:eastAsia="楷体" w:hAnsi="楷体" w:cs="Arial"/>
          <w:color w:val="474747"/>
          <w:sz w:val="30"/>
          <w:szCs w:val="30"/>
        </w:rPr>
        <w:t>2</w:t>
      </w:r>
    </w:p>
    <w:p w:rsidR="005654D6" w:rsidRPr="00E2155B" w:rsidRDefault="005654D6" w:rsidP="00E2155B">
      <w:pPr>
        <w:pStyle w:val="1"/>
        <w:spacing w:beforeAutospacing="0" w:afterAutospacing="0" w:line="800" w:lineRule="exact"/>
        <w:jc w:val="distribute"/>
        <w:rPr>
          <w:rFonts w:ascii="楷体" w:eastAsia="楷体" w:hAnsi="楷体" w:hint="default"/>
          <w:sz w:val="30"/>
          <w:szCs w:val="30"/>
        </w:rPr>
      </w:pPr>
      <w:r w:rsidRPr="00E2155B">
        <w:rPr>
          <w:rFonts w:ascii="楷体" w:eastAsia="楷体" w:hAnsi="楷体" w:cs="Arial"/>
          <w:color w:val="474747"/>
          <w:sz w:val="30"/>
          <w:szCs w:val="30"/>
        </w:rPr>
        <w:t>◇</w:t>
      </w:r>
      <w:r w:rsidR="00887872" w:rsidRPr="00E2155B">
        <w:rPr>
          <w:rFonts w:ascii="楷体" w:eastAsia="楷体" w:hAnsi="楷体"/>
          <w:b w:val="0"/>
          <w:sz w:val="30"/>
          <w:szCs w:val="30"/>
        </w:rPr>
        <w:t>召开全校会议  全面部署推进</w:t>
      </w:r>
      <w:r w:rsidR="00E2155B" w:rsidRPr="00E2155B">
        <w:rPr>
          <w:rFonts w:ascii="楷体" w:eastAsia="楷体" w:hAnsi="楷体" w:cs="Arial"/>
          <w:color w:val="474747"/>
          <w:sz w:val="30"/>
          <w:szCs w:val="30"/>
        </w:rPr>
        <w:t>…………</w:t>
      </w:r>
      <w:r w:rsidRPr="00E2155B">
        <w:rPr>
          <w:rFonts w:ascii="楷体" w:eastAsia="楷体" w:hAnsi="楷体" w:cs="Arial"/>
          <w:color w:val="474747"/>
          <w:sz w:val="30"/>
          <w:szCs w:val="30"/>
        </w:rPr>
        <w:t>……………………………</w:t>
      </w:r>
      <w:r w:rsidR="00DE2B3D" w:rsidRPr="00E2155B">
        <w:rPr>
          <w:rFonts w:ascii="楷体" w:eastAsia="楷体" w:hAnsi="楷体" w:cs="Arial"/>
          <w:color w:val="474747"/>
          <w:sz w:val="30"/>
          <w:szCs w:val="30"/>
        </w:rPr>
        <w:t>3</w:t>
      </w:r>
    </w:p>
    <w:p w:rsidR="00832A00" w:rsidRPr="005B6EB5" w:rsidRDefault="00832A00" w:rsidP="00E2155B">
      <w:pPr>
        <w:spacing w:line="800" w:lineRule="exact"/>
        <w:jc w:val="distribute"/>
        <w:rPr>
          <w:rFonts w:ascii="楷体" w:eastAsia="楷体" w:hAnsi="楷体" w:cs="Arial"/>
          <w:b/>
          <w:color w:val="474747"/>
          <w:kern w:val="44"/>
          <w:sz w:val="30"/>
          <w:szCs w:val="30"/>
        </w:rPr>
      </w:pPr>
      <w:r w:rsidRPr="00E2155B">
        <w:rPr>
          <w:rFonts w:ascii="楷体" w:eastAsia="楷体" w:hAnsi="楷体" w:cs="Arial" w:hint="eastAsia"/>
          <w:b/>
          <w:color w:val="474747"/>
          <w:kern w:val="44"/>
          <w:sz w:val="30"/>
          <w:szCs w:val="30"/>
        </w:rPr>
        <w:t>◇</w:t>
      </w:r>
      <w:r w:rsidR="00887872" w:rsidRPr="00E2155B">
        <w:rPr>
          <w:rFonts w:ascii="楷体" w:eastAsia="楷体" w:hAnsi="楷体" w:cs="Times New Roman"/>
          <w:kern w:val="44"/>
          <w:sz w:val="30"/>
          <w:szCs w:val="30"/>
        </w:rPr>
        <w:t>做好对接交流  明晰工作思路</w:t>
      </w:r>
      <w:r w:rsidR="00E2155B" w:rsidRPr="00E2155B">
        <w:rPr>
          <w:rFonts w:ascii="楷体" w:eastAsia="楷体" w:hAnsi="楷体" w:cs="Arial" w:hint="eastAsia"/>
          <w:b/>
          <w:color w:val="474747"/>
          <w:kern w:val="44"/>
          <w:sz w:val="30"/>
          <w:szCs w:val="30"/>
        </w:rPr>
        <w:t>………</w:t>
      </w:r>
      <w:r w:rsidR="002024EC" w:rsidRPr="00E2155B">
        <w:rPr>
          <w:rFonts w:ascii="楷体" w:eastAsia="楷体" w:hAnsi="楷体" w:cs="Arial"/>
          <w:b/>
          <w:color w:val="474747"/>
          <w:kern w:val="44"/>
          <w:sz w:val="30"/>
          <w:szCs w:val="30"/>
        </w:rPr>
        <w:t>……</w:t>
      </w:r>
      <w:r w:rsidRPr="00E2155B">
        <w:rPr>
          <w:rFonts w:ascii="楷体" w:eastAsia="楷体" w:hAnsi="楷体" w:cs="Arial"/>
          <w:b/>
          <w:color w:val="474747"/>
          <w:kern w:val="44"/>
          <w:sz w:val="30"/>
          <w:szCs w:val="30"/>
        </w:rPr>
        <w:t>…………………………</w:t>
      </w:r>
      <w:r w:rsidR="007D762C">
        <w:rPr>
          <w:rFonts w:ascii="楷体" w:eastAsia="楷体" w:hAnsi="楷体" w:cs="Arial" w:hint="eastAsia"/>
          <w:b/>
          <w:color w:val="474747"/>
          <w:kern w:val="44"/>
          <w:sz w:val="30"/>
          <w:szCs w:val="30"/>
        </w:rPr>
        <w:t>6</w:t>
      </w:r>
    </w:p>
    <w:p w:rsidR="00F445B3" w:rsidRPr="00E2155B" w:rsidRDefault="00F445B3" w:rsidP="00E2155B">
      <w:pPr>
        <w:pStyle w:val="1"/>
        <w:spacing w:beforeAutospacing="0" w:afterAutospacing="0" w:line="800" w:lineRule="exact"/>
        <w:jc w:val="distribute"/>
        <w:rPr>
          <w:rFonts w:ascii="楷体" w:eastAsia="楷体" w:hAnsi="楷体" w:hint="default"/>
          <w:sz w:val="30"/>
          <w:szCs w:val="30"/>
        </w:rPr>
      </w:pPr>
      <w:r w:rsidRPr="00E2155B">
        <w:rPr>
          <w:rFonts w:ascii="楷体" w:eastAsia="楷体" w:hAnsi="楷体" w:cs="Arial"/>
          <w:color w:val="474747"/>
          <w:sz w:val="30"/>
          <w:szCs w:val="30"/>
        </w:rPr>
        <w:t>◇</w:t>
      </w:r>
      <w:r w:rsidR="00887872" w:rsidRPr="00E2155B">
        <w:rPr>
          <w:rFonts w:ascii="楷体" w:eastAsia="楷体" w:hAnsi="楷体"/>
          <w:b w:val="0"/>
          <w:sz w:val="30"/>
          <w:szCs w:val="30"/>
        </w:rPr>
        <w:t>强化培训学习  掌握评估动态</w:t>
      </w:r>
      <w:r w:rsidR="00E2155B" w:rsidRPr="00E2155B">
        <w:rPr>
          <w:rFonts w:ascii="楷体" w:eastAsia="楷体" w:hAnsi="楷体" w:cs="Arial"/>
          <w:color w:val="474747"/>
          <w:sz w:val="30"/>
          <w:szCs w:val="30"/>
        </w:rPr>
        <w:t>………………</w:t>
      </w:r>
      <w:r w:rsidR="00BC7EF4" w:rsidRPr="00E2155B">
        <w:rPr>
          <w:rFonts w:ascii="楷体" w:eastAsia="楷体" w:hAnsi="楷体" w:cs="Arial"/>
          <w:color w:val="474747"/>
          <w:sz w:val="30"/>
          <w:szCs w:val="30"/>
        </w:rPr>
        <w:t>………</w:t>
      </w:r>
      <w:r w:rsidR="00832A00" w:rsidRPr="00E2155B">
        <w:rPr>
          <w:rFonts w:ascii="楷体" w:eastAsia="楷体" w:hAnsi="楷体" w:cs="Arial"/>
          <w:color w:val="474747"/>
          <w:sz w:val="30"/>
          <w:szCs w:val="30"/>
        </w:rPr>
        <w:t>………………</w:t>
      </w:r>
      <w:r w:rsidR="007D762C">
        <w:rPr>
          <w:rFonts w:ascii="楷体" w:eastAsia="楷体" w:hAnsi="楷体" w:cs="Arial"/>
          <w:color w:val="474747"/>
          <w:sz w:val="30"/>
          <w:szCs w:val="30"/>
        </w:rPr>
        <w:t>7</w:t>
      </w:r>
    </w:p>
    <w:p w:rsidR="00FB5629" w:rsidRPr="00E2155B" w:rsidRDefault="00FB5629" w:rsidP="00E2155B">
      <w:pPr>
        <w:pStyle w:val="1"/>
        <w:spacing w:beforeAutospacing="0" w:afterAutospacing="0" w:line="800" w:lineRule="exact"/>
        <w:jc w:val="distribute"/>
        <w:rPr>
          <w:rFonts w:ascii="楷体" w:eastAsia="楷体" w:hAnsi="楷体" w:cs="Arial" w:hint="default"/>
          <w:color w:val="474747"/>
          <w:sz w:val="30"/>
          <w:szCs w:val="30"/>
        </w:rPr>
      </w:pPr>
      <w:r w:rsidRPr="00E2155B">
        <w:rPr>
          <w:rFonts w:ascii="楷体" w:eastAsia="楷体" w:hAnsi="楷体" w:cs="Arial"/>
          <w:color w:val="474747"/>
          <w:sz w:val="30"/>
          <w:szCs w:val="30"/>
        </w:rPr>
        <w:t>◇</w:t>
      </w:r>
      <w:r w:rsidR="00E2155B" w:rsidRPr="00E2155B">
        <w:rPr>
          <w:rFonts w:ascii="楷体" w:eastAsia="楷体" w:hAnsi="楷体"/>
          <w:b w:val="0"/>
          <w:sz w:val="30"/>
          <w:szCs w:val="30"/>
        </w:rPr>
        <w:t>完善责任体系  落实工作任务</w:t>
      </w:r>
      <w:r w:rsidR="00E2155B" w:rsidRPr="00E2155B">
        <w:rPr>
          <w:rFonts w:ascii="楷体" w:eastAsia="楷体" w:hAnsi="楷体" w:cs="Arial"/>
          <w:color w:val="474747"/>
          <w:sz w:val="30"/>
          <w:szCs w:val="30"/>
        </w:rPr>
        <w:t>…</w:t>
      </w:r>
      <w:r w:rsidR="00302E95" w:rsidRPr="00E2155B">
        <w:rPr>
          <w:rFonts w:ascii="楷体" w:eastAsia="楷体" w:hAnsi="楷体" w:cs="Arial"/>
          <w:color w:val="474747"/>
          <w:sz w:val="30"/>
          <w:szCs w:val="30"/>
        </w:rPr>
        <w:t>……</w:t>
      </w:r>
      <w:r w:rsidR="000046B8" w:rsidRPr="00E2155B">
        <w:rPr>
          <w:rFonts w:ascii="楷体" w:eastAsia="楷体" w:hAnsi="楷体" w:cs="Arial"/>
          <w:color w:val="474747"/>
          <w:sz w:val="30"/>
          <w:szCs w:val="30"/>
        </w:rPr>
        <w:t>…………</w:t>
      </w:r>
      <w:r w:rsidRPr="00E2155B">
        <w:rPr>
          <w:rFonts w:ascii="楷体" w:eastAsia="楷体" w:hAnsi="楷体" w:cs="Arial"/>
          <w:color w:val="474747"/>
          <w:sz w:val="30"/>
          <w:szCs w:val="30"/>
        </w:rPr>
        <w:t>……………………</w:t>
      </w:r>
      <w:r w:rsidR="007D762C">
        <w:rPr>
          <w:rFonts w:ascii="楷体" w:eastAsia="楷体" w:hAnsi="楷体" w:cs="Arial"/>
          <w:color w:val="474747"/>
          <w:sz w:val="30"/>
          <w:szCs w:val="30"/>
        </w:rPr>
        <w:t>7</w:t>
      </w:r>
    </w:p>
    <w:p w:rsidR="00DF1A90" w:rsidRPr="00E2155B" w:rsidRDefault="00DF1A90" w:rsidP="00E2155B">
      <w:pPr>
        <w:pStyle w:val="1"/>
        <w:spacing w:beforeAutospacing="0" w:afterAutospacing="0" w:line="800" w:lineRule="exact"/>
        <w:jc w:val="distribute"/>
        <w:rPr>
          <w:rFonts w:ascii="楷体" w:eastAsia="楷体" w:hAnsi="楷体" w:hint="default"/>
          <w:b w:val="0"/>
          <w:sz w:val="30"/>
          <w:szCs w:val="30"/>
        </w:rPr>
      </w:pPr>
      <w:r w:rsidRPr="00E2155B">
        <w:rPr>
          <w:rFonts w:ascii="楷体" w:eastAsia="楷体" w:hAnsi="楷体" w:cs="Arial"/>
          <w:color w:val="474747"/>
          <w:sz w:val="30"/>
          <w:szCs w:val="30"/>
        </w:rPr>
        <w:t>◇</w:t>
      </w:r>
      <w:r w:rsidR="00E2155B" w:rsidRPr="00E2155B">
        <w:rPr>
          <w:rFonts w:ascii="楷体" w:eastAsia="楷体" w:hAnsi="楷体"/>
          <w:b w:val="0"/>
          <w:sz w:val="30"/>
          <w:szCs w:val="30"/>
        </w:rPr>
        <w:t>加强业务培训  把握工作标准</w:t>
      </w:r>
      <w:r w:rsidR="00E2155B" w:rsidRPr="00E2155B">
        <w:rPr>
          <w:rFonts w:ascii="楷体" w:eastAsia="楷体" w:hAnsi="楷体" w:cs="Arial"/>
          <w:color w:val="474747"/>
          <w:sz w:val="30"/>
          <w:szCs w:val="30"/>
        </w:rPr>
        <w:t>……</w:t>
      </w:r>
      <w:r w:rsidR="00E87659" w:rsidRPr="00E2155B">
        <w:rPr>
          <w:rFonts w:ascii="楷体" w:eastAsia="楷体" w:hAnsi="楷体" w:cs="Arial"/>
          <w:color w:val="474747"/>
          <w:sz w:val="30"/>
          <w:szCs w:val="30"/>
        </w:rPr>
        <w:t>……………</w:t>
      </w:r>
      <w:r w:rsidRPr="00E2155B">
        <w:rPr>
          <w:rFonts w:ascii="楷体" w:eastAsia="楷体" w:hAnsi="楷体" w:cs="Arial"/>
          <w:color w:val="474747"/>
          <w:sz w:val="30"/>
          <w:szCs w:val="30"/>
        </w:rPr>
        <w:t>……………………</w:t>
      </w:r>
      <w:r w:rsidR="007D762C">
        <w:rPr>
          <w:rFonts w:ascii="楷体" w:eastAsia="楷体" w:hAnsi="楷体" w:cs="Arial"/>
          <w:color w:val="474747"/>
          <w:sz w:val="30"/>
          <w:szCs w:val="30"/>
        </w:rPr>
        <w:t>8</w:t>
      </w:r>
    </w:p>
    <w:p w:rsidR="00DF1A90" w:rsidRPr="00DF1A90" w:rsidRDefault="00DF1A90" w:rsidP="00DF1A90">
      <w:pPr>
        <w:widowControl/>
        <w:rPr>
          <w:rFonts w:ascii="楷体" w:eastAsia="楷体" w:hAnsi="楷体"/>
          <w:b/>
          <w:sz w:val="36"/>
          <w:szCs w:val="36"/>
        </w:rPr>
      </w:pPr>
    </w:p>
    <w:p w:rsidR="00B12396" w:rsidRDefault="00D170DC" w:rsidP="00B12396">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E2155B" w:rsidRDefault="00E2155B" w:rsidP="00E2155B">
      <w:pPr>
        <w:pStyle w:val="1"/>
        <w:spacing w:beforeAutospacing="0" w:afterAutospacing="0" w:line="540" w:lineRule="exact"/>
        <w:jc w:val="center"/>
        <w:rPr>
          <w:rFonts w:ascii="楷体" w:eastAsia="楷体" w:hAnsi="楷体" w:cs="Arial" w:hint="default"/>
          <w:color w:val="474747"/>
          <w:sz w:val="36"/>
          <w:szCs w:val="36"/>
        </w:rPr>
      </w:pPr>
      <w:bookmarkStart w:id="0" w:name="_Toc478550799"/>
    </w:p>
    <w:p w:rsidR="00ED4B2E" w:rsidRDefault="00ED4B2E" w:rsidP="00E2155B">
      <w:pPr>
        <w:pStyle w:val="1"/>
        <w:spacing w:beforeAutospacing="0" w:afterAutospacing="0" w:line="540" w:lineRule="exact"/>
        <w:jc w:val="center"/>
        <w:rPr>
          <w:rFonts w:ascii="楷体" w:eastAsia="楷体" w:hAnsi="楷体" w:cs="Arial" w:hint="default"/>
          <w:color w:val="474747"/>
          <w:sz w:val="36"/>
          <w:szCs w:val="36"/>
        </w:rPr>
      </w:pPr>
      <w:r>
        <w:rPr>
          <w:rFonts w:ascii="楷体" w:eastAsia="楷体" w:hAnsi="楷体" w:cs="Arial"/>
          <w:color w:val="474747"/>
          <w:sz w:val="36"/>
          <w:szCs w:val="36"/>
        </w:rPr>
        <w:t>印发</w:t>
      </w:r>
      <w:r w:rsidRPr="008A1B5C">
        <w:rPr>
          <w:rFonts w:ascii="楷体" w:eastAsia="楷体" w:hAnsi="楷体" w:cs="Arial"/>
          <w:color w:val="474747"/>
          <w:sz w:val="36"/>
          <w:szCs w:val="36"/>
        </w:rPr>
        <w:t>迎评方案  启动审核评估</w:t>
      </w:r>
      <w:bookmarkEnd w:id="0"/>
    </w:p>
    <w:p w:rsidR="00E2155B" w:rsidRPr="00E2155B" w:rsidRDefault="00E2155B" w:rsidP="00E2155B"/>
    <w:p w:rsidR="00ED4B2E" w:rsidRPr="008A1B5C" w:rsidRDefault="00ED4B2E" w:rsidP="00E2155B">
      <w:pPr>
        <w:spacing w:line="540" w:lineRule="exact"/>
        <w:ind w:firstLineChars="200" w:firstLine="560"/>
        <w:rPr>
          <w:rFonts w:ascii="仿宋" w:eastAsia="仿宋" w:hAnsi="仿宋"/>
          <w:sz w:val="28"/>
          <w:szCs w:val="28"/>
        </w:rPr>
      </w:pPr>
      <w:r w:rsidRPr="008A1B5C">
        <w:rPr>
          <w:rFonts w:ascii="仿宋" w:eastAsia="仿宋" w:hAnsi="仿宋" w:hint="eastAsia"/>
          <w:sz w:val="28"/>
          <w:szCs w:val="28"/>
        </w:rPr>
        <w:t>2016年12月30日，《山东大学（威海）迎接教育部本科教学工作审核评估工作方案》</w:t>
      </w:r>
      <w:r>
        <w:rPr>
          <w:rFonts w:ascii="仿宋" w:eastAsia="仿宋" w:hAnsi="仿宋" w:hint="eastAsia"/>
          <w:sz w:val="28"/>
          <w:szCs w:val="28"/>
        </w:rPr>
        <w:t>（</w:t>
      </w:r>
      <w:r w:rsidRPr="008A1B5C">
        <w:rPr>
          <w:rFonts w:ascii="仿宋" w:eastAsia="仿宋" w:hAnsi="仿宋" w:hint="eastAsia"/>
          <w:sz w:val="28"/>
          <w:szCs w:val="28"/>
        </w:rPr>
        <w:t>山大威校教字〔2016〕19号</w:t>
      </w:r>
      <w:r>
        <w:rPr>
          <w:rFonts w:ascii="仿宋" w:eastAsia="仿宋" w:hAnsi="仿宋"/>
          <w:sz w:val="28"/>
          <w:szCs w:val="28"/>
        </w:rPr>
        <w:t>）</w:t>
      </w:r>
      <w:r w:rsidRPr="008A1B5C">
        <w:rPr>
          <w:rFonts w:ascii="仿宋" w:eastAsia="仿宋" w:hAnsi="仿宋" w:hint="eastAsia"/>
          <w:sz w:val="28"/>
          <w:szCs w:val="28"/>
        </w:rPr>
        <w:t>经学校研究通过，</w:t>
      </w:r>
      <w:r>
        <w:rPr>
          <w:rFonts w:ascii="仿宋" w:eastAsia="仿宋" w:hAnsi="仿宋" w:hint="eastAsia"/>
          <w:sz w:val="28"/>
          <w:szCs w:val="28"/>
        </w:rPr>
        <w:t>正式下发。方案中成立了威海校区</w:t>
      </w:r>
      <w:r w:rsidRPr="005B5CA6">
        <w:rPr>
          <w:rFonts w:ascii="仿宋" w:eastAsia="仿宋" w:hAnsi="仿宋" w:hint="eastAsia"/>
          <w:sz w:val="28"/>
          <w:szCs w:val="28"/>
        </w:rPr>
        <w:t>本科教学</w:t>
      </w:r>
      <w:r>
        <w:rPr>
          <w:rFonts w:ascii="仿宋" w:eastAsia="仿宋" w:hAnsi="仿宋" w:hint="eastAsia"/>
          <w:sz w:val="28"/>
          <w:szCs w:val="28"/>
        </w:rPr>
        <w:t>工作</w:t>
      </w:r>
      <w:r w:rsidRPr="005B5CA6">
        <w:rPr>
          <w:rFonts w:ascii="仿宋" w:eastAsia="仿宋" w:hAnsi="仿宋" w:hint="eastAsia"/>
          <w:sz w:val="28"/>
          <w:szCs w:val="28"/>
        </w:rPr>
        <w:t>审核评估组织机构</w:t>
      </w:r>
      <w:r>
        <w:rPr>
          <w:rFonts w:ascii="仿宋" w:eastAsia="仿宋" w:hAnsi="仿宋" w:hint="eastAsia"/>
          <w:sz w:val="28"/>
          <w:szCs w:val="28"/>
        </w:rPr>
        <w:t>，明确了审核项目的牵头及协助单位，</w:t>
      </w:r>
      <w:r>
        <w:rPr>
          <w:rFonts w:ascii="仿宋" w:eastAsia="仿宋" w:hAnsi="仿宋"/>
          <w:sz w:val="28"/>
          <w:szCs w:val="28"/>
        </w:rPr>
        <w:t>对</w:t>
      </w:r>
      <w:r w:rsidRPr="00431BDB">
        <w:rPr>
          <w:rFonts w:ascii="仿宋" w:eastAsia="仿宋" w:hAnsi="仿宋" w:hint="eastAsia"/>
          <w:sz w:val="28"/>
          <w:szCs w:val="28"/>
        </w:rPr>
        <w:t>评估</w:t>
      </w:r>
      <w:r>
        <w:rPr>
          <w:rFonts w:ascii="仿宋" w:eastAsia="仿宋" w:hAnsi="仿宋" w:hint="eastAsia"/>
          <w:sz w:val="28"/>
          <w:szCs w:val="28"/>
        </w:rPr>
        <w:t>的</w:t>
      </w:r>
      <w:r w:rsidRPr="00431BDB">
        <w:rPr>
          <w:rFonts w:ascii="仿宋" w:eastAsia="仿宋" w:hAnsi="仿宋" w:hint="eastAsia"/>
          <w:sz w:val="28"/>
          <w:szCs w:val="28"/>
        </w:rPr>
        <w:t>目的、原则及</w:t>
      </w:r>
      <w:r>
        <w:rPr>
          <w:rFonts w:ascii="仿宋" w:eastAsia="仿宋" w:hAnsi="仿宋" w:hint="eastAsia"/>
          <w:sz w:val="28"/>
          <w:szCs w:val="28"/>
        </w:rPr>
        <w:t>工作</w:t>
      </w:r>
      <w:r w:rsidRPr="00431BDB">
        <w:rPr>
          <w:rFonts w:ascii="仿宋" w:eastAsia="仿宋" w:hAnsi="仿宋" w:hint="eastAsia"/>
          <w:sz w:val="28"/>
          <w:szCs w:val="28"/>
        </w:rPr>
        <w:t>计划</w:t>
      </w:r>
      <w:r>
        <w:rPr>
          <w:rFonts w:ascii="仿宋" w:eastAsia="仿宋" w:hAnsi="仿宋" w:hint="eastAsia"/>
          <w:sz w:val="28"/>
          <w:szCs w:val="28"/>
        </w:rPr>
        <w:t>进行了全面部署。文件的下发，标志着威海校区</w:t>
      </w:r>
      <w:r w:rsidRPr="008A1B5C">
        <w:rPr>
          <w:rFonts w:ascii="仿宋" w:eastAsia="仿宋" w:hAnsi="仿宋" w:hint="eastAsia"/>
          <w:sz w:val="28"/>
          <w:szCs w:val="28"/>
        </w:rPr>
        <w:t>迎接教育部本科教学工作审核评估工作</w:t>
      </w:r>
      <w:r>
        <w:rPr>
          <w:rFonts w:ascii="仿宋" w:eastAsia="仿宋" w:hAnsi="仿宋" w:hint="eastAsia"/>
          <w:sz w:val="28"/>
          <w:szCs w:val="28"/>
        </w:rPr>
        <w:t>的全面启动。</w:t>
      </w:r>
    </w:p>
    <w:p w:rsidR="00ED4B2E" w:rsidRDefault="00ED4B2E" w:rsidP="00E2155B">
      <w:pPr>
        <w:spacing w:line="540" w:lineRule="exact"/>
        <w:ind w:firstLineChars="200" w:firstLine="560"/>
        <w:jc w:val="left"/>
        <w:rPr>
          <w:rFonts w:ascii="仿宋" w:eastAsia="仿宋" w:hAnsi="仿宋"/>
          <w:sz w:val="28"/>
          <w:szCs w:val="28"/>
        </w:rPr>
      </w:pPr>
      <w:r>
        <w:rPr>
          <w:rFonts w:ascii="仿宋" w:eastAsia="仿宋" w:hAnsi="仿宋"/>
          <w:sz w:val="28"/>
          <w:szCs w:val="28"/>
        </w:rPr>
        <w:t>本科教学审核评估组织机构人员名单</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一、山东大学（威海）审核评估工作领导小组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组  长：刘建亚</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副组长：韩建新</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成  员：柴月禄  赵玉璞  陈冠军  刘  海</w:t>
      </w:r>
      <w:r>
        <w:rPr>
          <w:rFonts w:ascii="仿宋" w:eastAsia="仿宋" w:hAnsi="仿宋" w:hint="eastAsia"/>
          <w:sz w:val="28"/>
          <w:szCs w:val="28"/>
        </w:rPr>
        <w:t xml:space="preserve">  </w:t>
      </w:r>
      <w:r w:rsidRPr="005B5CA6">
        <w:rPr>
          <w:rFonts w:ascii="仿宋" w:eastAsia="仿宋" w:hAnsi="仿宋" w:hint="eastAsia"/>
          <w:sz w:val="28"/>
          <w:szCs w:val="28"/>
        </w:rPr>
        <w:t>郭培良  周慧如</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二、审核评估工作办公室</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主  任：刘  海</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副主任：郭培良  闫涛蔚</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三、审核评估项目组及牵头单位</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1.人才培养定位与目标项目组：党委(校长)办公室</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2.学科与人才培养规划项目组：研究生处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3.师资队伍项目组：人事处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4.教学资源与本科人才培养项目组：教务处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5.教学经费项目组：财务处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6.实验室建设项目组：资产与实验室管理处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7.教室建设项目组：后勤处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8.培养过程项目组：教务处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lastRenderedPageBreak/>
        <w:t>9.学生素质发展项目组：学生工作处</w:t>
      </w:r>
    </w:p>
    <w:p w:rsidR="00ED4B2E" w:rsidRPr="005B5CA6"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10.学生就业与发展项目组：学生工作处</w:t>
      </w:r>
    </w:p>
    <w:p w:rsidR="00ED4B2E" w:rsidRDefault="00ED4B2E" w:rsidP="00E2155B">
      <w:pPr>
        <w:spacing w:line="540" w:lineRule="exact"/>
        <w:ind w:firstLineChars="200" w:firstLine="560"/>
        <w:jc w:val="left"/>
        <w:rPr>
          <w:rFonts w:ascii="仿宋" w:eastAsia="仿宋" w:hAnsi="仿宋"/>
          <w:sz w:val="28"/>
          <w:szCs w:val="28"/>
        </w:rPr>
      </w:pPr>
      <w:r w:rsidRPr="005B5CA6">
        <w:rPr>
          <w:rFonts w:ascii="仿宋" w:eastAsia="仿宋" w:hAnsi="仿宋" w:hint="eastAsia"/>
          <w:sz w:val="28"/>
          <w:szCs w:val="28"/>
        </w:rPr>
        <w:t>11.质量保障项目组：教务处</w:t>
      </w:r>
    </w:p>
    <w:p w:rsidR="00ED4B2E" w:rsidRDefault="00ED4B2E" w:rsidP="00E2155B">
      <w:pPr>
        <w:spacing w:line="540" w:lineRule="exact"/>
        <w:ind w:firstLineChars="202" w:firstLine="727"/>
        <w:jc w:val="left"/>
        <w:rPr>
          <w:rFonts w:ascii="楷体" w:eastAsia="楷体" w:hAnsi="楷体" w:cs="Arial"/>
          <w:color w:val="474747"/>
          <w:sz w:val="36"/>
          <w:szCs w:val="36"/>
        </w:rPr>
      </w:pPr>
    </w:p>
    <w:p w:rsidR="00E2155B" w:rsidRDefault="00E2155B" w:rsidP="00E2155B">
      <w:pPr>
        <w:spacing w:line="540" w:lineRule="exact"/>
        <w:ind w:firstLineChars="202" w:firstLine="727"/>
        <w:jc w:val="left"/>
        <w:rPr>
          <w:rFonts w:ascii="楷体" w:eastAsia="楷体" w:hAnsi="楷体" w:cs="Arial"/>
          <w:color w:val="474747"/>
          <w:sz w:val="36"/>
          <w:szCs w:val="36"/>
        </w:rPr>
      </w:pPr>
    </w:p>
    <w:p w:rsidR="00ED4B2E" w:rsidRDefault="00ED4B2E" w:rsidP="00E2155B">
      <w:pPr>
        <w:pStyle w:val="1"/>
        <w:spacing w:beforeAutospacing="0" w:afterAutospacing="0" w:line="540" w:lineRule="exact"/>
        <w:jc w:val="center"/>
        <w:rPr>
          <w:rFonts w:ascii="楷体" w:eastAsia="楷体" w:hAnsi="楷体" w:cs="Arial" w:hint="default"/>
          <w:color w:val="474747"/>
          <w:sz w:val="36"/>
          <w:szCs w:val="36"/>
        </w:rPr>
      </w:pPr>
      <w:bookmarkStart w:id="1" w:name="_Toc478550800"/>
      <w:r>
        <w:rPr>
          <w:rFonts w:ascii="楷体" w:eastAsia="楷体" w:hAnsi="楷体" w:cs="Arial"/>
          <w:color w:val="474747"/>
          <w:sz w:val="36"/>
          <w:szCs w:val="36"/>
        </w:rPr>
        <w:t>成立评估机构  明确工作职责</w:t>
      </w:r>
      <w:bookmarkEnd w:id="1"/>
    </w:p>
    <w:p w:rsidR="00E2155B" w:rsidRPr="00E2155B" w:rsidRDefault="00E2155B" w:rsidP="00E2155B"/>
    <w:p w:rsidR="00ED4B2E" w:rsidRPr="00C37EA9" w:rsidRDefault="00ED4B2E" w:rsidP="00E2155B">
      <w:pPr>
        <w:spacing w:line="540" w:lineRule="exact"/>
        <w:ind w:firstLineChars="200" w:firstLine="560"/>
        <w:jc w:val="left"/>
        <w:rPr>
          <w:rFonts w:ascii="仿宋" w:eastAsia="仿宋" w:hAnsi="仿宋"/>
          <w:sz w:val="28"/>
          <w:szCs w:val="28"/>
        </w:rPr>
      </w:pPr>
      <w:r w:rsidRPr="00C37EA9">
        <w:rPr>
          <w:rFonts w:ascii="仿宋" w:eastAsia="仿宋" w:hAnsi="仿宋" w:hint="eastAsia"/>
          <w:sz w:val="28"/>
          <w:szCs w:val="28"/>
        </w:rPr>
        <w:t>3月6日，</w:t>
      </w:r>
      <w:r>
        <w:rPr>
          <w:rFonts w:ascii="仿宋" w:eastAsia="仿宋" w:hAnsi="仿宋" w:hint="eastAsia"/>
          <w:sz w:val="28"/>
          <w:szCs w:val="28"/>
        </w:rPr>
        <w:t>威海校区</w:t>
      </w:r>
      <w:r w:rsidRPr="00C37EA9">
        <w:rPr>
          <w:rFonts w:ascii="仿宋" w:eastAsia="仿宋" w:hAnsi="仿宋" w:hint="eastAsia"/>
          <w:sz w:val="28"/>
          <w:szCs w:val="28"/>
        </w:rPr>
        <w:t>在知行楼208</w:t>
      </w:r>
      <w:r>
        <w:rPr>
          <w:rFonts w:ascii="仿宋" w:eastAsia="仿宋" w:hAnsi="仿宋" w:hint="eastAsia"/>
          <w:sz w:val="28"/>
          <w:szCs w:val="28"/>
        </w:rPr>
        <w:t>会议室</w:t>
      </w:r>
      <w:r w:rsidRPr="00C37EA9">
        <w:rPr>
          <w:rFonts w:ascii="仿宋" w:eastAsia="仿宋" w:hAnsi="仿宋" w:hint="eastAsia"/>
          <w:sz w:val="28"/>
          <w:szCs w:val="28"/>
        </w:rPr>
        <w:t>召开</w:t>
      </w:r>
      <w:r w:rsidRPr="00235A92">
        <w:rPr>
          <w:rFonts w:ascii="仿宋" w:eastAsia="仿宋" w:hAnsi="仿宋" w:hint="eastAsia"/>
          <w:sz w:val="28"/>
          <w:szCs w:val="28"/>
        </w:rPr>
        <w:t>审核评估工作办公室</w:t>
      </w:r>
      <w:r>
        <w:rPr>
          <w:rFonts w:ascii="仿宋" w:eastAsia="仿宋" w:hAnsi="仿宋" w:hint="eastAsia"/>
          <w:sz w:val="28"/>
          <w:szCs w:val="28"/>
        </w:rPr>
        <w:t>工作人员会议，会议由办公室副主任闫涛蔚主持</w:t>
      </w:r>
      <w:r w:rsidRPr="00C37EA9">
        <w:rPr>
          <w:rFonts w:ascii="仿宋" w:eastAsia="仿宋" w:hAnsi="仿宋" w:hint="eastAsia"/>
          <w:sz w:val="28"/>
          <w:szCs w:val="28"/>
        </w:rPr>
        <w:t>。</w:t>
      </w:r>
    </w:p>
    <w:p w:rsidR="00ED4B2E" w:rsidRDefault="00ED4B2E" w:rsidP="00E2155B">
      <w:pPr>
        <w:spacing w:line="540" w:lineRule="exact"/>
        <w:ind w:firstLineChars="200" w:firstLine="560"/>
        <w:jc w:val="left"/>
        <w:rPr>
          <w:rFonts w:ascii="仿宋" w:eastAsia="仿宋" w:hAnsi="仿宋"/>
          <w:sz w:val="28"/>
          <w:szCs w:val="28"/>
        </w:rPr>
      </w:pPr>
      <w:r>
        <w:rPr>
          <w:rFonts w:ascii="仿宋" w:eastAsia="仿宋" w:hAnsi="仿宋" w:hint="eastAsia"/>
          <w:sz w:val="28"/>
          <w:szCs w:val="28"/>
        </w:rPr>
        <w:t>办公室主任</w:t>
      </w:r>
      <w:r w:rsidRPr="00C37EA9">
        <w:rPr>
          <w:rFonts w:ascii="仿宋" w:eastAsia="仿宋" w:hAnsi="仿宋" w:hint="eastAsia"/>
          <w:sz w:val="28"/>
          <w:szCs w:val="28"/>
        </w:rPr>
        <w:t>刘海</w:t>
      </w:r>
      <w:r>
        <w:rPr>
          <w:rFonts w:ascii="仿宋" w:eastAsia="仿宋" w:hAnsi="仿宋" w:hint="eastAsia"/>
          <w:sz w:val="28"/>
          <w:szCs w:val="28"/>
        </w:rPr>
        <w:t>宣读了</w:t>
      </w:r>
      <w:r w:rsidRPr="00235A92">
        <w:rPr>
          <w:rFonts w:ascii="仿宋" w:eastAsia="仿宋" w:hAnsi="仿宋" w:hint="eastAsia"/>
          <w:sz w:val="28"/>
          <w:szCs w:val="28"/>
        </w:rPr>
        <w:t>审核评估工作办公室</w:t>
      </w:r>
      <w:r>
        <w:rPr>
          <w:rFonts w:ascii="仿宋" w:eastAsia="仿宋" w:hAnsi="仿宋" w:hint="eastAsia"/>
          <w:sz w:val="28"/>
          <w:szCs w:val="28"/>
        </w:rPr>
        <w:t>人员构成，明确了办公室工作职责，</w:t>
      </w:r>
      <w:r w:rsidRPr="00C37EA9">
        <w:rPr>
          <w:rFonts w:ascii="仿宋" w:eastAsia="仿宋" w:hAnsi="仿宋" w:hint="eastAsia"/>
          <w:sz w:val="28"/>
          <w:szCs w:val="28"/>
        </w:rPr>
        <w:t>提出</w:t>
      </w:r>
      <w:r>
        <w:rPr>
          <w:rFonts w:ascii="仿宋" w:eastAsia="仿宋" w:hAnsi="仿宋" w:hint="eastAsia"/>
          <w:sz w:val="28"/>
          <w:szCs w:val="28"/>
        </w:rPr>
        <w:t>工作</w:t>
      </w:r>
      <w:r w:rsidRPr="00C37EA9">
        <w:rPr>
          <w:rFonts w:ascii="仿宋" w:eastAsia="仿宋" w:hAnsi="仿宋" w:hint="eastAsia"/>
          <w:sz w:val="28"/>
          <w:szCs w:val="28"/>
        </w:rPr>
        <w:t>要求：</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1</w:t>
      </w:r>
      <w:r>
        <w:rPr>
          <w:rFonts w:ascii="仿宋" w:eastAsia="仿宋" w:hAnsi="仿宋" w:hint="eastAsia"/>
          <w:sz w:val="28"/>
          <w:szCs w:val="28"/>
        </w:rPr>
        <w:t>．</w:t>
      </w:r>
      <w:r w:rsidRPr="00235A92">
        <w:rPr>
          <w:rFonts w:ascii="仿宋" w:eastAsia="仿宋" w:hAnsi="仿宋" w:hint="eastAsia"/>
          <w:sz w:val="28"/>
          <w:szCs w:val="28"/>
        </w:rPr>
        <w:t>评估是学校2017年工作的重中之重，要充分认识评估</w:t>
      </w:r>
      <w:r>
        <w:rPr>
          <w:rFonts w:ascii="仿宋" w:eastAsia="仿宋" w:hAnsi="仿宋" w:hint="eastAsia"/>
          <w:sz w:val="28"/>
          <w:szCs w:val="28"/>
        </w:rPr>
        <w:t>的</w:t>
      </w:r>
      <w:r w:rsidRPr="00235A92">
        <w:rPr>
          <w:rFonts w:ascii="仿宋" w:eastAsia="仿宋" w:hAnsi="仿宋" w:hint="eastAsia"/>
          <w:sz w:val="28"/>
          <w:szCs w:val="28"/>
        </w:rPr>
        <w:t>重要性；</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2</w:t>
      </w:r>
      <w:r>
        <w:rPr>
          <w:rFonts w:ascii="仿宋" w:eastAsia="仿宋" w:hAnsi="仿宋" w:hint="eastAsia"/>
          <w:sz w:val="28"/>
          <w:szCs w:val="28"/>
        </w:rPr>
        <w:t>．</w:t>
      </w:r>
      <w:r w:rsidRPr="00235A92">
        <w:rPr>
          <w:rFonts w:ascii="仿宋" w:eastAsia="仿宋" w:hAnsi="仿宋" w:hint="eastAsia"/>
          <w:sz w:val="28"/>
          <w:szCs w:val="28"/>
        </w:rPr>
        <w:t>认真学习相关文件，理解评估内涵（6+1个审核项目，24个审核要素，64个审核要点）；</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3</w:t>
      </w:r>
      <w:r>
        <w:rPr>
          <w:rFonts w:ascii="仿宋" w:eastAsia="仿宋" w:hAnsi="仿宋" w:hint="eastAsia"/>
          <w:sz w:val="28"/>
          <w:szCs w:val="28"/>
        </w:rPr>
        <w:t>．</w:t>
      </w:r>
      <w:r w:rsidRPr="00235A92">
        <w:rPr>
          <w:rFonts w:ascii="仿宋" w:eastAsia="仿宋" w:hAnsi="仿宋" w:hint="eastAsia"/>
          <w:sz w:val="28"/>
          <w:szCs w:val="28"/>
        </w:rPr>
        <w:t>搜集和整理与评估相关的数据和资料；</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4</w:t>
      </w:r>
      <w:r>
        <w:rPr>
          <w:rFonts w:ascii="仿宋" w:eastAsia="仿宋" w:hAnsi="仿宋" w:hint="eastAsia"/>
          <w:sz w:val="28"/>
          <w:szCs w:val="28"/>
        </w:rPr>
        <w:t>．</w:t>
      </w:r>
      <w:r w:rsidRPr="00235A92">
        <w:rPr>
          <w:rFonts w:ascii="仿宋" w:eastAsia="仿宋" w:hAnsi="仿宋" w:hint="eastAsia"/>
          <w:sz w:val="28"/>
          <w:szCs w:val="28"/>
        </w:rPr>
        <w:t>把握评估工作进程，紧跟总校步伐，</w:t>
      </w:r>
      <w:r>
        <w:rPr>
          <w:rFonts w:ascii="仿宋" w:eastAsia="仿宋" w:hAnsi="仿宋" w:hint="eastAsia"/>
          <w:sz w:val="28"/>
          <w:szCs w:val="28"/>
        </w:rPr>
        <w:t>不拖</w:t>
      </w:r>
      <w:r w:rsidRPr="00235A92">
        <w:rPr>
          <w:rFonts w:ascii="仿宋" w:eastAsia="仿宋" w:hAnsi="仿宋" w:hint="eastAsia"/>
          <w:sz w:val="28"/>
          <w:szCs w:val="28"/>
        </w:rPr>
        <w:t>后腿；</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5</w:t>
      </w:r>
      <w:r>
        <w:rPr>
          <w:rFonts w:ascii="仿宋" w:eastAsia="仿宋" w:hAnsi="仿宋" w:hint="eastAsia"/>
          <w:sz w:val="28"/>
          <w:szCs w:val="28"/>
        </w:rPr>
        <w:t>．</w:t>
      </w:r>
      <w:r w:rsidRPr="00235A92">
        <w:rPr>
          <w:rFonts w:ascii="仿宋" w:eastAsia="仿宋" w:hAnsi="仿宋" w:hint="eastAsia"/>
          <w:sz w:val="28"/>
          <w:szCs w:val="28"/>
        </w:rPr>
        <w:t>督促、检查相关学院和职能部门的评估工作；</w:t>
      </w:r>
    </w:p>
    <w:p w:rsidR="00ED4B2E" w:rsidRPr="00235A92"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6</w:t>
      </w:r>
      <w:r>
        <w:rPr>
          <w:rFonts w:ascii="仿宋" w:eastAsia="仿宋" w:hAnsi="仿宋" w:hint="eastAsia"/>
          <w:sz w:val="28"/>
          <w:szCs w:val="28"/>
        </w:rPr>
        <w:t>．</w:t>
      </w:r>
      <w:r w:rsidRPr="00235A92">
        <w:rPr>
          <w:rFonts w:ascii="仿宋" w:eastAsia="仿宋" w:hAnsi="仿宋" w:hint="eastAsia"/>
          <w:sz w:val="28"/>
          <w:szCs w:val="28"/>
        </w:rPr>
        <w:t>撰写自</w:t>
      </w:r>
      <w:r>
        <w:rPr>
          <w:rFonts w:ascii="仿宋" w:eastAsia="仿宋" w:hAnsi="仿宋" w:hint="eastAsia"/>
          <w:sz w:val="28"/>
          <w:szCs w:val="28"/>
        </w:rPr>
        <w:t>评</w:t>
      </w:r>
      <w:r w:rsidRPr="00235A92">
        <w:rPr>
          <w:rFonts w:ascii="仿宋" w:eastAsia="仿宋" w:hAnsi="仿宋" w:hint="eastAsia"/>
          <w:sz w:val="28"/>
          <w:szCs w:val="28"/>
        </w:rPr>
        <w:t>报告，全面检查和诊断威海校区本科教学工作；</w:t>
      </w:r>
    </w:p>
    <w:p w:rsidR="00ED4B2E" w:rsidRPr="00C37EA9" w:rsidRDefault="00ED4B2E" w:rsidP="00E2155B">
      <w:pPr>
        <w:spacing w:line="540" w:lineRule="exact"/>
        <w:ind w:firstLineChars="200" w:firstLine="560"/>
        <w:jc w:val="left"/>
        <w:rPr>
          <w:rFonts w:ascii="仿宋" w:eastAsia="仿宋" w:hAnsi="仿宋"/>
          <w:sz w:val="28"/>
          <w:szCs w:val="28"/>
        </w:rPr>
      </w:pPr>
      <w:r w:rsidRPr="00235A92">
        <w:rPr>
          <w:rFonts w:ascii="仿宋" w:eastAsia="仿宋" w:hAnsi="仿宋" w:hint="eastAsia"/>
          <w:sz w:val="28"/>
          <w:szCs w:val="28"/>
        </w:rPr>
        <w:t>7</w:t>
      </w:r>
      <w:r>
        <w:rPr>
          <w:rFonts w:ascii="仿宋" w:eastAsia="仿宋" w:hAnsi="仿宋" w:hint="eastAsia"/>
          <w:sz w:val="28"/>
          <w:szCs w:val="28"/>
        </w:rPr>
        <w:t>．</w:t>
      </w:r>
      <w:r w:rsidRPr="00235A92">
        <w:rPr>
          <w:rFonts w:ascii="仿宋" w:eastAsia="仿宋" w:hAnsi="仿宋" w:hint="eastAsia"/>
          <w:sz w:val="28"/>
          <w:szCs w:val="28"/>
        </w:rPr>
        <w:t>提出整改问题和措施。</w:t>
      </w:r>
    </w:p>
    <w:p w:rsidR="00ED4B2E" w:rsidRDefault="00ED4B2E" w:rsidP="00E2155B">
      <w:pPr>
        <w:spacing w:line="540" w:lineRule="exact"/>
        <w:ind w:firstLineChars="200" w:firstLine="560"/>
        <w:jc w:val="left"/>
        <w:rPr>
          <w:rFonts w:ascii="仿宋" w:eastAsia="仿宋" w:hAnsi="仿宋"/>
          <w:sz w:val="28"/>
          <w:szCs w:val="28"/>
        </w:rPr>
      </w:pPr>
      <w:r w:rsidRPr="00C37EA9">
        <w:rPr>
          <w:rFonts w:ascii="仿宋" w:eastAsia="仿宋" w:hAnsi="仿宋" w:hint="eastAsia"/>
          <w:sz w:val="28"/>
          <w:szCs w:val="28"/>
        </w:rPr>
        <w:t>闫涛蔚</w:t>
      </w:r>
      <w:r>
        <w:rPr>
          <w:rFonts w:ascii="仿宋" w:eastAsia="仿宋" w:hAnsi="仿宋" w:hint="eastAsia"/>
          <w:sz w:val="28"/>
          <w:szCs w:val="28"/>
        </w:rPr>
        <w:t>简要介绍了</w:t>
      </w:r>
      <w:r w:rsidRPr="00235A92">
        <w:rPr>
          <w:rFonts w:ascii="仿宋" w:eastAsia="仿宋" w:hAnsi="仿宋" w:hint="eastAsia"/>
          <w:sz w:val="28"/>
          <w:szCs w:val="28"/>
        </w:rPr>
        <w:t>办公室</w:t>
      </w:r>
      <w:r>
        <w:rPr>
          <w:rFonts w:ascii="仿宋" w:eastAsia="仿宋" w:hAnsi="仿宋" w:hint="eastAsia"/>
          <w:sz w:val="28"/>
          <w:szCs w:val="28"/>
        </w:rPr>
        <w:t>的组建情况并对近期工作进行了部署。办公室由</w:t>
      </w:r>
      <w:r w:rsidRPr="00CB3029">
        <w:rPr>
          <w:rFonts w:ascii="仿宋" w:eastAsia="仿宋" w:hAnsi="仿宋" w:hint="eastAsia"/>
          <w:sz w:val="28"/>
          <w:szCs w:val="28"/>
        </w:rPr>
        <w:t>李世康、戴虹、刘立山</w:t>
      </w:r>
      <w:r>
        <w:rPr>
          <w:rFonts w:ascii="仿宋" w:eastAsia="仿宋" w:hAnsi="仿宋" w:hint="eastAsia"/>
          <w:sz w:val="28"/>
          <w:szCs w:val="28"/>
        </w:rPr>
        <w:t>、</w:t>
      </w:r>
      <w:r w:rsidRPr="00CB3029">
        <w:rPr>
          <w:rFonts w:ascii="仿宋" w:eastAsia="仿宋" w:hAnsi="仿宋" w:hint="eastAsia"/>
          <w:sz w:val="28"/>
          <w:szCs w:val="28"/>
        </w:rPr>
        <w:t>王晓慧4名工作人员</w:t>
      </w:r>
      <w:r>
        <w:rPr>
          <w:rFonts w:ascii="仿宋" w:eastAsia="仿宋" w:hAnsi="仿宋" w:hint="eastAsia"/>
          <w:sz w:val="28"/>
          <w:szCs w:val="28"/>
        </w:rPr>
        <w:t>组成</w:t>
      </w:r>
      <w:r w:rsidRPr="00CB3029">
        <w:rPr>
          <w:rFonts w:ascii="仿宋" w:eastAsia="仿宋" w:hAnsi="仿宋" w:hint="eastAsia"/>
          <w:sz w:val="28"/>
          <w:szCs w:val="28"/>
        </w:rPr>
        <w:t>，日常工作由李世康负责，办公场所设在知行楼406，</w:t>
      </w:r>
      <w:r>
        <w:rPr>
          <w:rFonts w:ascii="仿宋" w:eastAsia="仿宋" w:hAnsi="仿宋" w:hint="eastAsia"/>
          <w:sz w:val="28"/>
          <w:szCs w:val="28"/>
        </w:rPr>
        <w:t>会后即可进驻</w:t>
      </w:r>
      <w:r w:rsidRPr="00CB3029">
        <w:rPr>
          <w:rFonts w:ascii="仿宋" w:eastAsia="仿宋" w:hAnsi="仿宋" w:hint="eastAsia"/>
          <w:sz w:val="28"/>
          <w:szCs w:val="28"/>
        </w:rPr>
        <w:t>开展工作。办公室代表学校</w:t>
      </w:r>
      <w:r>
        <w:rPr>
          <w:rFonts w:ascii="仿宋" w:eastAsia="仿宋" w:hAnsi="仿宋" w:hint="eastAsia"/>
          <w:sz w:val="28"/>
          <w:szCs w:val="28"/>
        </w:rPr>
        <w:t>组织评估</w:t>
      </w:r>
      <w:r w:rsidRPr="00CB3029">
        <w:rPr>
          <w:rFonts w:ascii="仿宋" w:eastAsia="仿宋" w:hAnsi="仿宋" w:hint="eastAsia"/>
          <w:sz w:val="28"/>
          <w:szCs w:val="28"/>
        </w:rPr>
        <w:t>工作，本周组织召开威海校区评估工作推进会</w:t>
      </w:r>
      <w:r>
        <w:rPr>
          <w:rFonts w:ascii="仿宋" w:eastAsia="仿宋" w:hAnsi="仿宋" w:hint="eastAsia"/>
          <w:sz w:val="28"/>
          <w:szCs w:val="28"/>
        </w:rPr>
        <w:t>；所有</w:t>
      </w:r>
      <w:r w:rsidRPr="00CB3029">
        <w:rPr>
          <w:rFonts w:ascii="仿宋" w:eastAsia="仿宋" w:hAnsi="仿宋" w:hint="eastAsia"/>
          <w:sz w:val="28"/>
          <w:szCs w:val="28"/>
        </w:rPr>
        <w:t>会议要做好记录及资料存档。</w:t>
      </w:r>
    </w:p>
    <w:p w:rsidR="00ED4B2E" w:rsidRDefault="00ED4B2E" w:rsidP="00E2155B">
      <w:pPr>
        <w:spacing w:line="540" w:lineRule="exact"/>
        <w:jc w:val="left"/>
        <w:rPr>
          <w:rFonts w:ascii="仿宋" w:eastAsia="仿宋" w:hAnsi="仿宋"/>
          <w:sz w:val="28"/>
          <w:szCs w:val="28"/>
        </w:rPr>
      </w:pPr>
      <w:r>
        <w:rPr>
          <w:rFonts w:ascii="仿宋" w:eastAsia="仿宋" w:hAnsi="仿宋"/>
          <w:sz w:val="28"/>
          <w:szCs w:val="28"/>
        </w:rPr>
        <w:br w:type="page"/>
      </w:r>
    </w:p>
    <w:p w:rsidR="00E2155B" w:rsidRDefault="00E2155B" w:rsidP="00E2155B">
      <w:pPr>
        <w:pStyle w:val="1"/>
        <w:spacing w:beforeAutospacing="0" w:afterAutospacing="0" w:line="540" w:lineRule="exact"/>
        <w:jc w:val="center"/>
        <w:rPr>
          <w:rFonts w:ascii="楷体" w:eastAsia="楷体" w:hAnsi="楷体" w:cs="Arial" w:hint="default"/>
          <w:color w:val="474747"/>
          <w:sz w:val="36"/>
          <w:szCs w:val="36"/>
        </w:rPr>
      </w:pPr>
      <w:bookmarkStart w:id="2" w:name="_Toc478550801"/>
    </w:p>
    <w:p w:rsidR="00E2155B" w:rsidRDefault="00ED4B2E" w:rsidP="00E2155B">
      <w:pPr>
        <w:pStyle w:val="1"/>
        <w:spacing w:beforeAutospacing="0" w:afterAutospacing="0" w:line="540" w:lineRule="exact"/>
        <w:jc w:val="center"/>
        <w:rPr>
          <w:rFonts w:ascii="楷体" w:eastAsia="楷体" w:hAnsi="楷体" w:cs="Arial" w:hint="default"/>
          <w:color w:val="474747"/>
          <w:sz w:val="36"/>
          <w:szCs w:val="36"/>
        </w:rPr>
      </w:pPr>
      <w:r w:rsidRPr="00AC350B">
        <w:rPr>
          <w:rFonts w:ascii="楷体" w:eastAsia="楷体" w:hAnsi="楷体" w:cs="Arial"/>
          <w:color w:val="474747"/>
          <w:sz w:val="36"/>
          <w:szCs w:val="36"/>
        </w:rPr>
        <w:t>召开全校会议  全面部署推进</w:t>
      </w:r>
      <w:bookmarkStart w:id="3" w:name="_Toc478550802"/>
      <w:bookmarkEnd w:id="2"/>
    </w:p>
    <w:p w:rsidR="00ED4B2E" w:rsidRPr="00E2155B" w:rsidRDefault="00E2155B" w:rsidP="00E2155B">
      <w:pPr>
        <w:pStyle w:val="1"/>
        <w:spacing w:beforeAutospacing="0" w:afterAutospacing="0" w:line="540" w:lineRule="exact"/>
        <w:jc w:val="center"/>
        <w:rPr>
          <w:rFonts w:ascii="楷体" w:eastAsia="楷体" w:hAnsi="楷体" w:cs="Arial" w:hint="default"/>
          <w:color w:val="474747"/>
          <w:sz w:val="36"/>
          <w:szCs w:val="36"/>
        </w:rPr>
      </w:pPr>
      <w:r>
        <w:rPr>
          <w:rFonts w:ascii="楷体" w:eastAsia="楷体" w:hAnsi="楷体" w:cs="Arial"/>
          <w:color w:val="474747"/>
          <w:sz w:val="36"/>
          <w:szCs w:val="36"/>
        </w:rPr>
        <w:t xml:space="preserve">                </w:t>
      </w:r>
      <w:r w:rsidR="006849A1" w:rsidRPr="00754B4C">
        <w:rPr>
          <w:rFonts w:ascii="楷体" w:eastAsia="楷体" w:hAnsi="楷体" w:cs="Arial"/>
          <w:color w:val="474747"/>
          <w:sz w:val="30"/>
          <w:szCs w:val="30"/>
        </w:rPr>
        <w:t>--</w:t>
      </w:r>
      <w:r w:rsidR="00ED4B2E" w:rsidRPr="006849A1">
        <w:rPr>
          <w:rFonts w:ascii="楷体" w:eastAsia="楷体" w:hAnsi="楷体"/>
          <w:b w:val="0"/>
          <w:sz w:val="30"/>
          <w:szCs w:val="30"/>
        </w:rPr>
        <w:t>威海校区召开本科教学审核评估工作推进会</w:t>
      </w:r>
      <w:bookmarkEnd w:id="3"/>
    </w:p>
    <w:p w:rsidR="00E2155B" w:rsidRPr="00E2155B" w:rsidRDefault="00E2155B" w:rsidP="00E2155B"/>
    <w:p w:rsidR="00ED4B2E" w:rsidRPr="00C37EA9" w:rsidRDefault="00ED4B2E" w:rsidP="00E2155B">
      <w:pPr>
        <w:spacing w:line="540" w:lineRule="exact"/>
        <w:ind w:firstLineChars="200" w:firstLine="480"/>
        <w:jc w:val="left"/>
        <w:rPr>
          <w:rFonts w:ascii="仿宋" w:eastAsia="仿宋" w:hAnsi="仿宋" w:cs="宋体"/>
          <w:kern w:val="0"/>
          <w:sz w:val="28"/>
          <w:szCs w:val="28"/>
          <w:lang w:bidi="ar"/>
        </w:rPr>
      </w:pPr>
      <w:r>
        <w:rPr>
          <w:rFonts w:ascii="宋体" w:eastAsia="宋体" w:hAnsi="宋体" w:cs="Arial"/>
          <w:noProof/>
          <w:color w:val="222222"/>
          <w:kern w:val="0"/>
          <w:sz w:val="24"/>
          <w:szCs w:val="24"/>
        </w:rPr>
        <w:drawing>
          <wp:anchor distT="0" distB="0" distL="114300" distR="114300" simplePos="0" relativeHeight="251686912" behindDoc="0" locked="0" layoutInCell="1" allowOverlap="1" wp14:anchorId="04F99710" wp14:editId="7624F0FD">
            <wp:simplePos x="0" y="0"/>
            <wp:positionH relativeFrom="column">
              <wp:posOffset>1015365</wp:posOffset>
            </wp:positionH>
            <wp:positionV relativeFrom="paragraph">
              <wp:posOffset>1492250</wp:posOffset>
            </wp:positionV>
            <wp:extent cx="3990975" cy="2662555"/>
            <wp:effectExtent l="0" t="0" r="9525" b="4445"/>
            <wp:wrapTopAndBottom/>
            <wp:docPr id="8" name="图片 8" descr="IMG_179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791_副本.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266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EA9">
        <w:rPr>
          <w:rFonts w:ascii="仿宋" w:eastAsia="仿宋" w:hAnsi="仿宋" w:cs="宋体" w:hint="eastAsia"/>
          <w:kern w:val="0"/>
          <w:sz w:val="28"/>
          <w:szCs w:val="28"/>
          <w:lang w:bidi="ar"/>
        </w:rPr>
        <w:t>3月10日上午，威海校区在知行楼6楼多功能会议室召开本科教学审核评估工作推进会。山东大学副校长、威海校区校长刘建亚出席会议并讲话。山东大学副校长胡金焱做专题报告。威海校区党工委书记尹作升主持会议。威海校区全体校领导出席会议。</w:t>
      </w:r>
    </w:p>
    <w:p w:rsidR="00ED4B2E" w:rsidRPr="00C37EA9" w:rsidRDefault="00ED4B2E" w:rsidP="00E2155B">
      <w:pPr>
        <w:spacing w:line="540" w:lineRule="exact"/>
        <w:ind w:firstLineChars="200" w:firstLine="560"/>
        <w:jc w:val="left"/>
        <w:rPr>
          <w:rFonts w:ascii="仿宋" w:eastAsia="仿宋" w:hAnsi="仿宋" w:cs="宋体"/>
          <w:kern w:val="0"/>
          <w:sz w:val="28"/>
          <w:szCs w:val="28"/>
          <w:lang w:bidi="ar"/>
        </w:rPr>
      </w:pPr>
      <w:r w:rsidRPr="00C37EA9">
        <w:rPr>
          <w:rFonts w:ascii="仿宋" w:eastAsia="仿宋" w:hAnsi="仿宋" w:cs="宋体" w:hint="eastAsia"/>
          <w:kern w:val="0"/>
          <w:sz w:val="28"/>
          <w:szCs w:val="28"/>
          <w:lang w:bidi="ar"/>
        </w:rPr>
        <w:t>刘建亚就做好威海校区本科教学审核评估工作谈了三点意见：一是统一思想，提高认识，高度重视审核评估工作。此次本科教学审核评估不仅是对本科教育更是对校区整体工作水平的一次把脉问诊，对于深化教育教学改革和内部管理体制改革，加快转型发展，提升培养质量，推进内涵升级具有重要的促进作用。二是统筹协调，加强协作，全面做好迎评各项工作。迎评工作是今年校区工作的重中之重，各单位要自觉将威海校区审核评估工作纳入到山东大学整体评估工作中统筹谋划，全员参与，全校协调，认真梳理，查摆问题，明确责任，督促落实。三是评建结合，重在建设，不断提升本科教育质量。要以审核评估为契机，深化人才培养模式改革，加强教学基础建设，推进创新创业教育，完善质量监控与保障，不断提升</w:t>
      </w:r>
      <w:r w:rsidRPr="00C37EA9">
        <w:rPr>
          <w:rFonts w:ascii="仿宋" w:eastAsia="仿宋" w:hAnsi="仿宋" w:cs="宋体" w:hint="eastAsia"/>
          <w:kern w:val="0"/>
          <w:sz w:val="28"/>
          <w:szCs w:val="28"/>
          <w:lang w:bidi="ar"/>
        </w:rPr>
        <w:lastRenderedPageBreak/>
        <w:t>本科教育质量。</w:t>
      </w:r>
    </w:p>
    <w:p w:rsidR="00ED4B2E" w:rsidRPr="00C37EA9" w:rsidRDefault="00ED4B2E" w:rsidP="00E2155B">
      <w:pPr>
        <w:spacing w:line="540" w:lineRule="exact"/>
        <w:ind w:firstLineChars="202" w:firstLine="566"/>
        <w:jc w:val="left"/>
        <w:rPr>
          <w:rFonts w:ascii="仿宋" w:eastAsia="仿宋" w:hAnsi="仿宋" w:cs="宋体"/>
          <w:kern w:val="0"/>
          <w:sz w:val="28"/>
          <w:szCs w:val="28"/>
          <w:lang w:bidi="ar"/>
        </w:rPr>
      </w:pPr>
      <w:r>
        <w:rPr>
          <w:rFonts w:ascii="仿宋" w:eastAsia="仿宋" w:hAnsi="仿宋" w:cs="宋体"/>
          <w:noProof/>
          <w:kern w:val="0"/>
          <w:sz w:val="28"/>
          <w:szCs w:val="28"/>
        </w:rPr>
        <w:drawing>
          <wp:anchor distT="0" distB="0" distL="114300" distR="114300" simplePos="0" relativeHeight="251685888" behindDoc="0" locked="0" layoutInCell="1" allowOverlap="1" wp14:anchorId="2B079761" wp14:editId="5D473CBA">
            <wp:simplePos x="0" y="0"/>
            <wp:positionH relativeFrom="column">
              <wp:posOffset>759460</wp:posOffset>
            </wp:positionH>
            <wp:positionV relativeFrom="paragraph">
              <wp:posOffset>4982845</wp:posOffset>
            </wp:positionV>
            <wp:extent cx="4090670" cy="2726690"/>
            <wp:effectExtent l="0" t="0" r="508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670" cy="2726690"/>
                    </a:xfrm>
                    <a:prstGeom prst="rect">
                      <a:avLst/>
                    </a:prstGeom>
                    <a:noFill/>
                  </pic:spPr>
                </pic:pic>
              </a:graphicData>
            </a:graphic>
            <wp14:sizeRelH relativeFrom="page">
              <wp14:pctWidth>0</wp14:pctWidth>
            </wp14:sizeRelH>
            <wp14:sizeRelV relativeFrom="page">
              <wp14:pctHeight>0</wp14:pctHeight>
            </wp14:sizeRelV>
          </wp:anchor>
        </w:drawing>
      </w:r>
      <w:r>
        <w:rPr>
          <w:rFonts w:ascii="仿宋" w:eastAsia="仿宋" w:hAnsi="仿宋" w:cs="宋体"/>
          <w:noProof/>
          <w:kern w:val="0"/>
          <w:sz w:val="28"/>
          <w:szCs w:val="28"/>
        </w:rPr>
        <w:drawing>
          <wp:anchor distT="0" distB="0" distL="114300" distR="114300" simplePos="0" relativeHeight="251688960" behindDoc="0" locked="0" layoutInCell="1" allowOverlap="1" wp14:anchorId="10F19945" wp14:editId="1F919C8C">
            <wp:simplePos x="0" y="0"/>
            <wp:positionH relativeFrom="column">
              <wp:posOffset>779871</wp:posOffset>
            </wp:positionH>
            <wp:positionV relativeFrom="paragraph">
              <wp:posOffset>137160</wp:posOffset>
            </wp:positionV>
            <wp:extent cx="3944620" cy="2633980"/>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4620" cy="2633980"/>
                    </a:xfrm>
                    <a:prstGeom prst="rect">
                      <a:avLst/>
                    </a:prstGeom>
                    <a:noFill/>
                  </pic:spPr>
                </pic:pic>
              </a:graphicData>
            </a:graphic>
            <wp14:sizeRelH relativeFrom="page">
              <wp14:pctWidth>0</wp14:pctWidth>
            </wp14:sizeRelH>
            <wp14:sizeRelV relativeFrom="page">
              <wp14:pctHeight>0</wp14:pctHeight>
            </wp14:sizeRelV>
          </wp:anchor>
        </w:drawing>
      </w:r>
      <w:r w:rsidRPr="00C37EA9">
        <w:rPr>
          <w:rFonts w:ascii="仿宋" w:eastAsia="仿宋" w:hAnsi="仿宋" w:cs="宋体" w:hint="eastAsia"/>
          <w:kern w:val="0"/>
          <w:sz w:val="28"/>
          <w:szCs w:val="28"/>
          <w:lang w:bidi="ar"/>
        </w:rPr>
        <w:t>胡金焱做了专题报告，详细阐释了审核评估的内涵和意义。他说，审核评估是对学校教育教学改革、人才培养质量的一次“全面体检”，要做到合理定位，“量体裁衣”，用“自己的尺子量自己”，切实为人才培养质量把脉。要以“以评促改、以评促建”的精神来查找问题和差距，补齐短板，做好审核评估的准备工作。坚持“以学生为中心，以质量为核心，以需求为导向”的理念，进一步全面深化教育教学改革。</w:t>
      </w:r>
    </w:p>
    <w:p w:rsidR="00ED4B2E" w:rsidRPr="00C37EA9" w:rsidRDefault="00ED4B2E" w:rsidP="00E2155B">
      <w:pPr>
        <w:spacing w:line="540" w:lineRule="exact"/>
        <w:ind w:firstLineChars="202" w:firstLine="566"/>
        <w:jc w:val="left"/>
        <w:rPr>
          <w:rFonts w:ascii="仿宋" w:eastAsia="仿宋" w:hAnsi="仿宋" w:cs="宋体"/>
          <w:kern w:val="0"/>
          <w:sz w:val="28"/>
          <w:szCs w:val="28"/>
          <w:lang w:bidi="ar"/>
        </w:rPr>
      </w:pPr>
      <w:r w:rsidRPr="00C37EA9">
        <w:rPr>
          <w:rFonts w:ascii="仿宋" w:eastAsia="仿宋" w:hAnsi="仿宋" w:cs="宋体" w:hint="eastAsia"/>
          <w:kern w:val="0"/>
          <w:sz w:val="28"/>
          <w:szCs w:val="28"/>
          <w:lang w:bidi="ar"/>
        </w:rPr>
        <w:t>尹作升指出，本次会议是威海校区迎接教育部本科教学审核评估工作的再动员、再部署，是对威海校区本科教学的一次全面诊断会，一次全面</w:t>
      </w:r>
      <w:r w:rsidRPr="00C37EA9">
        <w:rPr>
          <w:rFonts w:ascii="仿宋" w:eastAsia="仿宋" w:hAnsi="仿宋" w:cs="宋体" w:hint="eastAsia"/>
          <w:kern w:val="0"/>
          <w:sz w:val="28"/>
          <w:szCs w:val="28"/>
          <w:lang w:bidi="ar"/>
        </w:rPr>
        <w:lastRenderedPageBreak/>
        <w:t>论证会，也是对迎评工作的一次推动会。他提出了三点要求，一要高度重视，充分认识本次评估工作的重要意义。要真正把思想统一到教育部文件精神上来，把行动落实到山东大学关于迎评工作的要求上来，切实增强做好本次审核评估工作的紧迫感和责任感。二要明确责任，认真抓好评估各项工作的落实。各单位党政主要负责人要牢固树立全局意识，勇于担当，敢于负责，将层层任务落实到位。三要加强沟通，确保评估各项工作圆满完成。校区相关部门要加强与总校对口部门、校区各单位之间的相互配合，</w:t>
      </w:r>
      <w:r w:rsidR="00E2155B">
        <w:rPr>
          <w:rFonts w:ascii="仿宋" w:eastAsia="仿宋" w:hAnsi="仿宋" w:cs="宋体"/>
          <w:noProof/>
          <w:kern w:val="0"/>
          <w:sz w:val="28"/>
          <w:szCs w:val="28"/>
        </w:rPr>
        <w:drawing>
          <wp:anchor distT="0" distB="0" distL="114300" distR="114300" simplePos="0" relativeHeight="251689984" behindDoc="0" locked="0" layoutInCell="1" allowOverlap="1" wp14:anchorId="55BC96C6" wp14:editId="3EF10605">
            <wp:simplePos x="0" y="0"/>
            <wp:positionH relativeFrom="column">
              <wp:posOffset>313055</wp:posOffset>
            </wp:positionH>
            <wp:positionV relativeFrom="paragraph">
              <wp:posOffset>2907665</wp:posOffset>
            </wp:positionV>
            <wp:extent cx="5170170" cy="2468880"/>
            <wp:effectExtent l="0" t="0" r="0" b="762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0170" cy="2468880"/>
                    </a:xfrm>
                    <a:prstGeom prst="rect">
                      <a:avLst/>
                    </a:prstGeom>
                    <a:noFill/>
                  </pic:spPr>
                </pic:pic>
              </a:graphicData>
            </a:graphic>
            <wp14:sizeRelH relativeFrom="page">
              <wp14:pctWidth>0</wp14:pctWidth>
            </wp14:sizeRelH>
            <wp14:sizeRelV relativeFrom="page">
              <wp14:pctHeight>0</wp14:pctHeight>
            </wp14:sizeRelV>
          </wp:anchor>
        </w:drawing>
      </w:r>
      <w:r w:rsidRPr="00C37EA9">
        <w:rPr>
          <w:rFonts w:ascii="仿宋" w:eastAsia="仿宋" w:hAnsi="仿宋" w:cs="宋体" w:hint="eastAsia"/>
          <w:kern w:val="0"/>
          <w:sz w:val="28"/>
          <w:szCs w:val="28"/>
          <w:lang w:bidi="ar"/>
        </w:rPr>
        <w:t>通力合作，确保迎评各项工作按时有序、保质保量地完成。</w:t>
      </w:r>
    </w:p>
    <w:p w:rsidR="00ED4B2E" w:rsidRPr="00C37EA9" w:rsidRDefault="00ED4B2E" w:rsidP="00E2155B">
      <w:pPr>
        <w:spacing w:line="540" w:lineRule="exact"/>
        <w:ind w:firstLineChars="202" w:firstLine="566"/>
        <w:jc w:val="left"/>
        <w:rPr>
          <w:rFonts w:ascii="仿宋" w:eastAsia="仿宋" w:hAnsi="仿宋" w:cs="宋体"/>
          <w:kern w:val="0"/>
          <w:sz w:val="28"/>
          <w:szCs w:val="28"/>
          <w:lang w:bidi="ar"/>
        </w:rPr>
      </w:pPr>
      <w:r w:rsidRPr="00C37EA9">
        <w:rPr>
          <w:rFonts w:ascii="仿宋" w:eastAsia="仿宋" w:hAnsi="仿宋" w:cs="宋体" w:hint="eastAsia"/>
          <w:kern w:val="0"/>
          <w:sz w:val="28"/>
          <w:szCs w:val="28"/>
          <w:lang w:bidi="ar"/>
        </w:rPr>
        <w:t>山东大学本科</w:t>
      </w:r>
      <w:r>
        <w:rPr>
          <w:rFonts w:ascii="仿宋" w:eastAsia="仿宋" w:hAnsi="仿宋" w:cs="宋体" w:hint="eastAsia"/>
          <w:kern w:val="0"/>
          <w:sz w:val="28"/>
          <w:szCs w:val="28"/>
          <w:lang w:bidi="ar"/>
        </w:rPr>
        <w:t>生</w:t>
      </w:r>
      <w:r w:rsidRPr="00C37EA9">
        <w:rPr>
          <w:rFonts w:ascii="仿宋" w:eastAsia="仿宋" w:hAnsi="仿宋" w:cs="宋体" w:hint="eastAsia"/>
          <w:kern w:val="0"/>
          <w:sz w:val="28"/>
          <w:szCs w:val="28"/>
          <w:lang w:bidi="ar"/>
        </w:rPr>
        <w:t>院院长赵炳新介绍了本科教学审核评估</w:t>
      </w:r>
      <w:r>
        <w:rPr>
          <w:rFonts w:ascii="仿宋" w:eastAsia="仿宋" w:hAnsi="仿宋" w:cs="宋体" w:hint="eastAsia"/>
          <w:kern w:val="0"/>
          <w:sz w:val="28"/>
          <w:szCs w:val="28"/>
          <w:lang w:bidi="ar"/>
        </w:rPr>
        <w:t>工作</w:t>
      </w:r>
      <w:r w:rsidRPr="00C37EA9">
        <w:rPr>
          <w:rFonts w:ascii="仿宋" w:eastAsia="仿宋" w:hAnsi="仿宋" w:cs="宋体" w:hint="eastAsia"/>
          <w:kern w:val="0"/>
          <w:sz w:val="28"/>
          <w:szCs w:val="28"/>
          <w:lang w:bidi="ar"/>
        </w:rPr>
        <w:t>总体安排</w:t>
      </w:r>
      <w:r>
        <w:rPr>
          <w:rFonts w:ascii="仿宋" w:eastAsia="仿宋" w:hAnsi="仿宋" w:cs="宋体" w:hint="eastAsia"/>
          <w:kern w:val="0"/>
          <w:sz w:val="28"/>
          <w:szCs w:val="28"/>
          <w:lang w:bidi="ar"/>
        </w:rPr>
        <w:t>及</w:t>
      </w:r>
      <w:r w:rsidRPr="00C37EA9">
        <w:rPr>
          <w:rFonts w:ascii="仿宋" w:eastAsia="仿宋" w:hAnsi="仿宋" w:cs="宋体" w:hint="eastAsia"/>
          <w:kern w:val="0"/>
          <w:sz w:val="28"/>
          <w:szCs w:val="28"/>
          <w:lang w:bidi="ar"/>
        </w:rPr>
        <w:t>要求。威海校区本科教学审核评估办公室主任、副校长刘海重点就各单位做好审核评估的准备工作提出了有关要求。</w:t>
      </w:r>
    </w:p>
    <w:p w:rsidR="00ED4B2E" w:rsidRPr="00C37EA9" w:rsidRDefault="00ED4B2E" w:rsidP="00E2155B">
      <w:pPr>
        <w:spacing w:line="540" w:lineRule="exact"/>
        <w:ind w:firstLineChars="202" w:firstLine="566"/>
        <w:jc w:val="left"/>
        <w:rPr>
          <w:rFonts w:ascii="仿宋" w:eastAsia="仿宋" w:hAnsi="仿宋" w:cs="宋体"/>
          <w:kern w:val="0"/>
          <w:sz w:val="28"/>
          <w:szCs w:val="28"/>
          <w:lang w:bidi="ar"/>
        </w:rPr>
      </w:pPr>
      <w:r w:rsidRPr="00C37EA9">
        <w:rPr>
          <w:rFonts w:ascii="仿宋" w:eastAsia="仿宋" w:hAnsi="仿宋" w:cs="宋体" w:hint="eastAsia"/>
          <w:kern w:val="0"/>
          <w:sz w:val="28"/>
          <w:szCs w:val="28"/>
          <w:lang w:bidi="ar"/>
        </w:rPr>
        <w:t>威海校区各教学单位院长（主任）、书记，分管教学工作的副院长（副主任），分管学生工作的副书记，校办、宣传部、学生工作处、团委、人事处、资产与实验室管理处、财务处、研究生处、科研处、国际合作与交流处、合作发展规划处、图书馆、网络中心、基建处、后勤处等相关职能部门主要负责人，各单位评估工作联系人，教务处有关工作人员，评估工作办公室工作人员参加会议。</w:t>
      </w:r>
    </w:p>
    <w:p w:rsidR="00ED4B2E" w:rsidRDefault="00ED4B2E" w:rsidP="00E2155B">
      <w:pPr>
        <w:spacing w:line="540" w:lineRule="exact"/>
        <w:jc w:val="left"/>
        <w:rPr>
          <w:rFonts w:ascii="楷体" w:eastAsia="楷体" w:hAnsi="楷体"/>
          <w:b/>
          <w:sz w:val="36"/>
          <w:szCs w:val="36"/>
        </w:rPr>
      </w:pPr>
      <w:r>
        <w:rPr>
          <w:rFonts w:ascii="楷体" w:eastAsia="楷体" w:hAnsi="楷体"/>
          <w:b/>
          <w:sz w:val="36"/>
          <w:szCs w:val="36"/>
        </w:rPr>
        <w:br w:type="page"/>
      </w:r>
    </w:p>
    <w:p w:rsidR="00E2155B" w:rsidRDefault="00E2155B" w:rsidP="00E2155B">
      <w:pPr>
        <w:pStyle w:val="1"/>
        <w:spacing w:beforeAutospacing="0" w:afterAutospacing="0" w:line="560" w:lineRule="exact"/>
        <w:jc w:val="center"/>
        <w:rPr>
          <w:rFonts w:ascii="楷体" w:eastAsia="楷体" w:hAnsi="楷体" w:cs="Arial" w:hint="default"/>
          <w:color w:val="474747"/>
          <w:sz w:val="36"/>
          <w:szCs w:val="36"/>
        </w:rPr>
      </w:pPr>
      <w:bookmarkStart w:id="4" w:name="_Toc478550803"/>
    </w:p>
    <w:p w:rsidR="00ED4B2E" w:rsidRDefault="00ED4B2E" w:rsidP="00E2155B">
      <w:pPr>
        <w:pStyle w:val="1"/>
        <w:spacing w:beforeAutospacing="0" w:afterAutospacing="0" w:line="560" w:lineRule="exact"/>
        <w:jc w:val="center"/>
        <w:rPr>
          <w:rFonts w:ascii="楷体" w:eastAsia="楷体" w:hAnsi="楷体" w:cs="宋体" w:hint="default"/>
          <w:bCs/>
          <w:kern w:val="0"/>
          <w:sz w:val="30"/>
          <w:szCs w:val="30"/>
        </w:rPr>
      </w:pPr>
      <w:r w:rsidRPr="00AC350B">
        <w:rPr>
          <w:rFonts w:ascii="楷体" w:eastAsia="楷体" w:hAnsi="楷体" w:cs="Arial"/>
          <w:color w:val="474747"/>
          <w:sz w:val="36"/>
          <w:szCs w:val="36"/>
        </w:rPr>
        <w:t>做好对接交流  明晰工作思路</w:t>
      </w:r>
      <w:bookmarkEnd w:id="4"/>
      <w:r>
        <w:rPr>
          <w:rFonts w:ascii="楷体" w:eastAsia="楷体" w:hAnsi="楷体" w:cs="宋体"/>
          <w:bCs/>
          <w:kern w:val="0"/>
          <w:sz w:val="30"/>
          <w:szCs w:val="30"/>
        </w:rPr>
        <w:t xml:space="preserve"> </w:t>
      </w:r>
    </w:p>
    <w:p w:rsidR="00E2155B" w:rsidRPr="00E2155B" w:rsidRDefault="00E2155B" w:rsidP="00E2155B">
      <w:pPr>
        <w:spacing w:line="560" w:lineRule="exact"/>
      </w:pPr>
    </w:p>
    <w:p w:rsidR="00ED4B2E" w:rsidRDefault="00ED4B2E" w:rsidP="00E2155B">
      <w:pPr>
        <w:spacing w:line="560" w:lineRule="exact"/>
        <w:ind w:firstLineChars="202" w:firstLine="566"/>
        <w:jc w:val="left"/>
      </w:pPr>
      <w:r w:rsidRPr="00BB72DD">
        <w:rPr>
          <w:rFonts w:ascii="仿宋" w:eastAsia="仿宋" w:hAnsi="仿宋" w:cs="宋体" w:hint="eastAsia"/>
          <w:kern w:val="0"/>
          <w:sz w:val="28"/>
          <w:szCs w:val="28"/>
          <w:lang w:bidi="ar"/>
        </w:rPr>
        <w:t>3月14日-16日，威海校区审核评估</w:t>
      </w:r>
      <w:r>
        <w:rPr>
          <w:rFonts w:ascii="仿宋" w:eastAsia="仿宋" w:hAnsi="仿宋" w:cs="宋体" w:hint="eastAsia"/>
          <w:kern w:val="0"/>
          <w:sz w:val="28"/>
          <w:szCs w:val="28"/>
          <w:lang w:bidi="ar"/>
        </w:rPr>
        <w:t>工作办公室一行5人与</w:t>
      </w:r>
      <w:r w:rsidRPr="00BB72DD">
        <w:rPr>
          <w:rFonts w:ascii="仿宋" w:eastAsia="仿宋" w:hAnsi="仿宋" w:cs="宋体" w:hint="eastAsia"/>
          <w:kern w:val="0"/>
          <w:sz w:val="28"/>
          <w:szCs w:val="28"/>
          <w:lang w:bidi="ar"/>
        </w:rPr>
        <w:t>总校</w:t>
      </w:r>
      <w:r>
        <w:rPr>
          <w:rFonts w:ascii="仿宋" w:eastAsia="仿宋" w:hAnsi="仿宋" w:cs="宋体" w:hint="eastAsia"/>
          <w:kern w:val="0"/>
          <w:sz w:val="28"/>
          <w:szCs w:val="28"/>
          <w:lang w:bidi="ar"/>
        </w:rPr>
        <w:t>审核</w:t>
      </w:r>
      <w:r w:rsidRPr="00BB72DD">
        <w:rPr>
          <w:rFonts w:ascii="仿宋" w:eastAsia="仿宋" w:hAnsi="仿宋" w:cs="宋体" w:hint="eastAsia"/>
          <w:kern w:val="0"/>
          <w:sz w:val="28"/>
          <w:szCs w:val="28"/>
          <w:lang w:bidi="ar"/>
        </w:rPr>
        <w:t>评估工作</w:t>
      </w:r>
      <w:r>
        <w:rPr>
          <w:rFonts w:ascii="仿宋" w:eastAsia="仿宋" w:hAnsi="仿宋" w:cs="宋体" w:hint="eastAsia"/>
          <w:kern w:val="0"/>
          <w:sz w:val="28"/>
          <w:szCs w:val="28"/>
          <w:lang w:bidi="ar"/>
        </w:rPr>
        <w:t>办公室</w:t>
      </w:r>
      <w:r w:rsidRPr="00BB72DD">
        <w:rPr>
          <w:rFonts w:ascii="仿宋" w:eastAsia="仿宋" w:hAnsi="仿宋" w:cs="宋体" w:hint="eastAsia"/>
          <w:kern w:val="0"/>
          <w:sz w:val="28"/>
          <w:szCs w:val="28"/>
          <w:lang w:bidi="ar"/>
        </w:rPr>
        <w:t>相关领导</w:t>
      </w:r>
      <w:r>
        <w:rPr>
          <w:rFonts w:ascii="仿宋" w:eastAsia="仿宋" w:hAnsi="仿宋" w:cs="宋体" w:hint="eastAsia"/>
          <w:kern w:val="0"/>
          <w:sz w:val="28"/>
          <w:szCs w:val="28"/>
          <w:lang w:bidi="ar"/>
        </w:rPr>
        <w:t>、专家</w:t>
      </w:r>
      <w:r w:rsidRPr="00BB72DD">
        <w:rPr>
          <w:rFonts w:ascii="仿宋" w:eastAsia="仿宋" w:hAnsi="仿宋" w:cs="宋体" w:hint="eastAsia"/>
          <w:kern w:val="0"/>
          <w:sz w:val="28"/>
          <w:szCs w:val="28"/>
          <w:lang w:bidi="ar"/>
        </w:rPr>
        <w:t>及</w:t>
      </w:r>
      <w:r>
        <w:rPr>
          <w:rFonts w:ascii="仿宋" w:eastAsia="仿宋" w:hAnsi="仿宋" w:cs="宋体" w:hint="eastAsia"/>
          <w:kern w:val="0"/>
          <w:sz w:val="28"/>
          <w:szCs w:val="28"/>
          <w:lang w:bidi="ar"/>
        </w:rPr>
        <w:t>工作人员进行了交流，就总校与威海校区具体工作进行了对接。</w:t>
      </w:r>
    </w:p>
    <w:p w:rsidR="00ED4B2E" w:rsidRPr="00D33108" w:rsidRDefault="00ED4B2E" w:rsidP="00E2155B">
      <w:pPr>
        <w:spacing w:line="560" w:lineRule="exact"/>
        <w:ind w:firstLineChars="202" w:firstLine="566"/>
        <w:jc w:val="left"/>
        <w:rPr>
          <w:rFonts w:ascii="仿宋" w:eastAsia="仿宋" w:hAnsi="仿宋" w:cs="宋体"/>
          <w:kern w:val="0"/>
          <w:sz w:val="28"/>
          <w:szCs w:val="28"/>
          <w:lang w:bidi="ar"/>
        </w:rPr>
      </w:pPr>
      <w:r>
        <w:rPr>
          <w:rFonts w:ascii="仿宋" w:eastAsia="仿宋" w:hAnsi="仿宋" w:cs="宋体" w:hint="eastAsia"/>
          <w:kern w:val="0"/>
          <w:sz w:val="28"/>
          <w:szCs w:val="28"/>
          <w:lang w:bidi="ar"/>
        </w:rPr>
        <w:t>本科生院</w:t>
      </w:r>
      <w:r w:rsidRPr="00D33108">
        <w:rPr>
          <w:rFonts w:ascii="仿宋" w:eastAsia="仿宋" w:hAnsi="仿宋" w:cs="宋体" w:hint="eastAsia"/>
          <w:kern w:val="0"/>
          <w:sz w:val="28"/>
          <w:szCs w:val="28"/>
          <w:lang w:bidi="ar"/>
        </w:rPr>
        <w:t>院长赵炳新强调了本科教学</w:t>
      </w:r>
      <w:r>
        <w:rPr>
          <w:rFonts w:ascii="仿宋" w:eastAsia="仿宋" w:hAnsi="仿宋" w:cs="宋体" w:hint="eastAsia"/>
          <w:kern w:val="0"/>
          <w:sz w:val="28"/>
          <w:szCs w:val="28"/>
          <w:lang w:bidi="ar"/>
        </w:rPr>
        <w:t>工作</w:t>
      </w:r>
      <w:r w:rsidRPr="00D33108">
        <w:rPr>
          <w:rFonts w:ascii="仿宋" w:eastAsia="仿宋" w:hAnsi="仿宋" w:cs="宋体" w:hint="eastAsia"/>
          <w:kern w:val="0"/>
          <w:sz w:val="28"/>
          <w:szCs w:val="28"/>
          <w:lang w:bidi="ar"/>
        </w:rPr>
        <w:t>审核评估的重要性，对威海校区审核评估数据统计工作</w:t>
      </w:r>
      <w:r>
        <w:rPr>
          <w:rFonts w:ascii="仿宋" w:eastAsia="仿宋" w:hAnsi="仿宋" w:cs="宋体" w:hint="eastAsia"/>
          <w:kern w:val="0"/>
          <w:sz w:val="28"/>
          <w:szCs w:val="28"/>
          <w:lang w:bidi="ar"/>
        </w:rPr>
        <w:t>做</w:t>
      </w:r>
      <w:r w:rsidRPr="00D33108">
        <w:rPr>
          <w:rFonts w:ascii="仿宋" w:eastAsia="仿宋" w:hAnsi="仿宋" w:cs="宋体" w:hint="eastAsia"/>
          <w:kern w:val="0"/>
          <w:sz w:val="28"/>
          <w:szCs w:val="28"/>
          <w:lang w:bidi="ar"/>
        </w:rPr>
        <w:t>了部署</w:t>
      </w:r>
      <w:r>
        <w:rPr>
          <w:rFonts w:ascii="仿宋" w:eastAsia="仿宋" w:hAnsi="仿宋" w:cs="宋体" w:hint="eastAsia"/>
          <w:kern w:val="0"/>
          <w:sz w:val="28"/>
          <w:szCs w:val="28"/>
          <w:lang w:bidi="ar"/>
        </w:rPr>
        <w:t>：</w:t>
      </w:r>
      <w:r w:rsidRPr="00D33108">
        <w:rPr>
          <w:rFonts w:ascii="仿宋" w:eastAsia="仿宋" w:hAnsi="仿宋" w:cs="宋体" w:hint="eastAsia"/>
          <w:kern w:val="0"/>
          <w:sz w:val="28"/>
          <w:szCs w:val="28"/>
          <w:lang w:bidi="ar"/>
        </w:rPr>
        <w:t>所有数据</w:t>
      </w:r>
      <w:r>
        <w:rPr>
          <w:rFonts w:ascii="仿宋" w:eastAsia="仿宋" w:hAnsi="仿宋" w:cs="宋体" w:hint="eastAsia"/>
          <w:kern w:val="0"/>
          <w:sz w:val="28"/>
          <w:szCs w:val="28"/>
          <w:lang w:bidi="ar"/>
        </w:rPr>
        <w:t>按78张表格</w:t>
      </w:r>
      <w:r w:rsidRPr="00D33108">
        <w:rPr>
          <w:rFonts w:ascii="仿宋" w:eastAsia="仿宋" w:hAnsi="仿宋" w:cs="宋体" w:hint="eastAsia"/>
          <w:kern w:val="0"/>
          <w:sz w:val="28"/>
          <w:szCs w:val="28"/>
          <w:lang w:bidi="ar"/>
        </w:rPr>
        <w:t>由威海校区独立统计，由总校评估办公室在终端汇总。要严格按照教育部的规定进行数据填报，确保统计数据的真实性、准确性，将任务分解到部门</w:t>
      </w:r>
      <w:r>
        <w:rPr>
          <w:rFonts w:ascii="仿宋" w:eastAsia="仿宋" w:hAnsi="仿宋" w:cs="宋体" w:hint="eastAsia"/>
          <w:kern w:val="0"/>
          <w:sz w:val="28"/>
          <w:szCs w:val="28"/>
          <w:lang w:bidi="ar"/>
        </w:rPr>
        <w:t>，</w:t>
      </w:r>
      <w:r w:rsidRPr="00D33108">
        <w:rPr>
          <w:rFonts w:ascii="仿宋" w:eastAsia="仿宋" w:hAnsi="仿宋" w:cs="宋体" w:hint="eastAsia"/>
          <w:kern w:val="0"/>
          <w:sz w:val="28"/>
          <w:szCs w:val="28"/>
          <w:lang w:bidi="ar"/>
        </w:rPr>
        <w:t>责任到人，确保关键时间节点与总校保持一致。</w:t>
      </w:r>
    </w:p>
    <w:p w:rsidR="00ED4B2E" w:rsidRPr="00D33108" w:rsidRDefault="00ED4B2E" w:rsidP="00E2155B">
      <w:pPr>
        <w:spacing w:line="560" w:lineRule="exact"/>
        <w:ind w:firstLineChars="202" w:firstLine="566"/>
        <w:jc w:val="left"/>
        <w:rPr>
          <w:rFonts w:ascii="仿宋" w:eastAsia="仿宋" w:hAnsi="仿宋" w:cs="宋体"/>
          <w:kern w:val="0"/>
          <w:sz w:val="28"/>
          <w:szCs w:val="28"/>
          <w:lang w:bidi="ar"/>
        </w:rPr>
      </w:pPr>
      <w:r w:rsidRPr="00D33108">
        <w:rPr>
          <w:rFonts w:ascii="仿宋" w:eastAsia="仿宋" w:hAnsi="仿宋" w:cs="宋体" w:hint="eastAsia"/>
          <w:kern w:val="0"/>
          <w:sz w:val="28"/>
          <w:szCs w:val="28"/>
          <w:lang w:bidi="ar"/>
        </w:rPr>
        <w:t>本科生院副院长张树永对审核评估、专业评估各时间节点需做的重点工作做了介绍，希望威海校区要高度重视专业评估，积极查摆问题，提出切实可行的解决措施，</w:t>
      </w:r>
      <w:r>
        <w:rPr>
          <w:rFonts w:ascii="仿宋" w:eastAsia="仿宋" w:hAnsi="仿宋" w:cs="宋体" w:hint="eastAsia"/>
          <w:kern w:val="0"/>
          <w:sz w:val="28"/>
          <w:szCs w:val="28"/>
          <w:lang w:bidi="ar"/>
        </w:rPr>
        <w:t>并</w:t>
      </w:r>
      <w:r w:rsidRPr="00D33108">
        <w:rPr>
          <w:rFonts w:ascii="仿宋" w:eastAsia="仿宋" w:hAnsi="仿宋" w:cs="宋体" w:hint="eastAsia"/>
          <w:kern w:val="0"/>
          <w:sz w:val="28"/>
          <w:szCs w:val="28"/>
          <w:lang w:bidi="ar"/>
        </w:rPr>
        <w:t>凝练、突出</w:t>
      </w:r>
      <w:r>
        <w:rPr>
          <w:rFonts w:ascii="仿宋" w:eastAsia="仿宋" w:hAnsi="仿宋" w:cs="宋体" w:hint="eastAsia"/>
          <w:kern w:val="0"/>
          <w:sz w:val="28"/>
          <w:szCs w:val="28"/>
          <w:lang w:bidi="ar"/>
        </w:rPr>
        <w:t>威海</w:t>
      </w:r>
      <w:r w:rsidRPr="00D33108">
        <w:rPr>
          <w:rFonts w:ascii="仿宋" w:eastAsia="仿宋" w:hAnsi="仿宋" w:cs="宋体" w:hint="eastAsia"/>
          <w:kern w:val="0"/>
          <w:sz w:val="28"/>
          <w:szCs w:val="28"/>
          <w:lang w:bidi="ar"/>
        </w:rPr>
        <w:t>校区专业特色</w:t>
      </w:r>
      <w:r>
        <w:rPr>
          <w:rFonts w:ascii="仿宋" w:eastAsia="仿宋" w:hAnsi="仿宋" w:cs="宋体" w:hint="eastAsia"/>
          <w:kern w:val="0"/>
          <w:sz w:val="28"/>
          <w:szCs w:val="28"/>
          <w:lang w:bidi="ar"/>
        </w:rPr>
        <w:t>；还</w:t>
      </w:r>
      <w:r w:rsidRPr="00D33108">
        <w:rPr>
          <w:rFonts w:ascii="仿宋" w:eastAsia="仿宋" w:hAnsi="仿宋" w:cs="宋体" w:hint="eastAsia"/>
          <w:kern w:val="0"/>
          <w:sz w:val="28"/>
          <w:szCs w:val="28"/>
          <w:lang w:bidi="ar"/>
        </w:rPr>
        <w:t>对审核评估专家进校后的工作做了介绍。</w:t>
      </w:r>
    </w:p>
    <w:p w:rsidR="00ED4B2E" w:rsidRPr="00D33108" w:rsidRDefault="00ED4B2E" w:rsidP="00E2155B">
      <w:pPr>
        <w:spacing w:line="560" w:lineRule="exact"/>
        <w:ind w:firstLineChars="202" w:firstLine="566"/>
        <w:jc w:val="left"/>
        <w:rPr>
          <w:rFonts w:ascii="仿宋" w:eastAsia="仿宋" w:hAnsi="仿宋" w:cs="宋体"/>
          <w:kern w:val="0"/>
          <w:sz w:val="28"/>
          <w:szCs w:val="28"/>
          <w:lang w:bidi="ar"/>
        </w:rPr>
      </w:pPr>
      <w:r w:rsidRPr="00D33108">
        <w:rPr>
          <w:rFonts w:ascii="仿宋" w:eastAsia="仿宋" w:hAnsi="仿宋" w:cs="宋体" w:hint="eastAsia"/>
          <w:kern w:val="0"/>
          <w:sz w:val="28"/>
          <w:szCs w:val="28"/>
          <w:lang w:bidi="ar"/>
        </w:rPr>
        <w:t>本科生院副院长王宪华对总校已经开展的工作进行</w:t>
      </w:r>
      <w:r>
        <w:rPr>
          <w:rFonts w:ascii="仿宋" w:eastAsia="仿宋" w:hAnsi="仿宋" w:cs="宋体" w:hint="eastAsia"/>
          <w:kern w:val="0"/>
          <w:sz w:val="28"/>
          <w:szCs w:val="28"/>
          <w:lang w:bidi="ar"/>
        </w:rPr>
        <w:t>了</w:t>
      </w:r>
      <w:r w:rsidRPr="00D33108">
        <w:rPr>
          <w:rFonts w:ascii="仿宋" w:eastAsia="仿宋" w:hAnsi="仿宋" w:cs="宋体" w:hint="eastAsia"/>
          <w:kern w:val="0"/>
          <w:sz w:val="28"/>
          <w:szCs w:val="28"/>
          <w:lang w:bidi="ar"/>
        </w:rPr>
        <w:t>介绍，对工作过程中可能出现的问题进行了提醒。评估办公室其他老师就工作</w:t>
      </w:r>
      <w:r>
        <w:rPr>
          <w:rFonts w:ascii="仿宋" w:eastAsia="仿宋" w:hAnsi="仿宋" w:cs="宋体" w:hint="eastAsia"/>
          <w:kern w:val="0"/>
          <w:sz w:val="28"/>
          <w:szCs w:val="28"/>
          <w:lang w:bidi="ar"/>
        </w:rPr>
        <w:t>技巧</w:t>
      </w:r>
      <w:r w:rsidRPr="00D33108">
        <w:rPr>
          <w:rFonts w:ascii="仿宋" w:eastAsia="仿宋" w:hAnsi="仿宋" w:cs="宋体" w:hint="eastAsia"/>
          <w:kern w:val="0"/>
          <w:sz w:val="28"/>
          <w:szCs w:val="28"/>
          <w:lang w:bidi="ar"/>
        </w:rPr>
        <w:t>及经验进行了</w:t>
      </w:r>
      <w:r>
        <w:rPr>
          <w:rFonts w:ascii="仿宋" w:eastAsia="仿宋" w:hAnsi="仿宋" w:cs="宋体" w:hint="eastAsia"/>
          <w:kern w:val="0"/>
          <w:sz w:val="28"/>
          <w:szCs w:val="28"/>
          <w:lang w:bidi="ar"/>
        </w:rPr>
        <w:t>分享</w:t>
      </w:r>
      <w:r w:rsidRPr="00D33108">
        <w:rPr>
          <w:rFonts w:ascii="仿宋" w:eastAsia="仿宋" w:hAnsi="仿宋" w:cs="宋体" w:hint="eastAsia"/>
          <w:kern w:val="0"/>
          <w:sz w:val="28"/>
          <w:szCs w:val="28"/>
          <w:lang w:bidi="ar"/>
        </w:rPr>
        <w:t>，就具体工作进行了对接。</w:t>
      </w:r>
    </w:p>
    <w:p w:rsidR="00ED4B2E" w:rsidRDefault="00ED4B2E" w:rsidP="00E2155B">
      <w:pPr>
        <w:spacing w:line="560" w:lineRule="exact"/>
        <w:ind w:firstLineChars="202" w:firstLine="566"/>
        <w:jc w:val="left"/>
        <w:rPr>
          <w:rFonts w:ascii="仿宋" w:eastAsia="仿宋" w:hAnsi="仿宋" w:cs="宋体"/>
          <w:kern w:val="0"/>
          <w:sz w:val="28"/>
          <w:szCs w:val="28"/>
          <w:lang w:bidi="ar"/>
        </w:rPr>
      </w:pPr>
      <w:r w:rsidRPr="00D33108">
        <w:rPr>
          <w:rFonts w:ascii="仿宋" w:eastAsia="仿宋" w:hAnsi="仿宋" w:cs="宋体" w:hint="eastAsia"/>
          <w:kern w:val="0"/>
          <w:sz w:val="28"/>
          <w:szCs w:val="28"/>
          <w:lang w:bidi="ar"/>
        </w:rPr>
        <w:t>经过交流学习，威海校区一行受益匪浅，不仅明晰了工作思路，了解了工作方法，更重要的是增强了工作信心，</w:t>
      </w:r>
      <w:r>
        <w:rPr>
          <w:rFonts w:ascii="仿宋" w:eastAsia="仿宋" w:hAnsi="仿宋" w:cs="宋体" w:hint="eastAsia"/>
          <w:kern w:val="0"/>
          <w:sz w:val="28"/>
          <w:szCs w:val="28"/>
          <w:lang w:bidi="ar"/>
        </w:rPr>
        <w:t>明确</w:t>
      </w:r>
      <w:r w:rsidRPr="00D33108">
        <w:rPr>
          <w:rFonts w:ascii="仿宋" w:eastAsia="仿宋" w:hAnsi="仿宋" w:cs="宋体" w:hint="eastAsia"/>
          <w:kern w:val="0"/>
          <w:sz w:val="28"/>
          <w:szCs w:val="28"/>
          <w:lang w:bidi="ar"/>
        </w:rPr>
        <w:t>了工作方向，奠定了工作基础。</w:t>
      </w:r>
    </w:p>
    <w:p w:rsidR="00ED4B2E" w:rsidRDefault="00ED4B2E" w:rsidP="00E2155B">
      <w:pPr>
        <w:spacing w:line="540" w:lineRule="exact"/>
        <w:ind w:firstLineChars="202" w:firstLine="566"/>
        <w:jc w:val="left"/>
        <w:rPr>
          <w:rFonts w:ascii="仿宋" w:eastAsia="仿宋" w:hAnsi="仿宋" w:cs="宋体"/>
          <w:kern w:val="0"/>
          <w:sz w:val="28"/>
          <w:szCs w:val="28"/>
          <w:lang w:bidi="ar"/>
        </w:rPr>
      </w:pPr>
    </w:p>
    <w:p w:rsidR="00E2155B" w:rsidRDefault="00E2155B" w:rsidP="00E2155B">
      <w:pPr>
        <w:spacing w:line="540" w:lineRule="exact"/>
        <w:ind w:firstLineChars="202" w:firstLine="566"/>
        <w:jc w:val="left"/>
        <w:rPr>
          <w:rFonts w:ascii="仿宋" w:eastAsia="仿宋" w:hAnsi="仿宋" w:cs="宋体"/>
          <w:kern w:val="0"/>
          <w:sz w:val="28"/>
          <w:szCs w:val="28"/>
          <w:lang w:bidi="ar"/>
        </w:rPr>
      </w:pPr>
    </w:p>
    <w:p w:rsidR="00E2155B" w:rsidRDefault="00E2155B" w:rsidP="00E2155B">
      <w:pPr>
        <w:spacing w:line="540" w:lineRule="exact"/>
        <w:ind w:firstLineChars="202" w:firstLine="566"/>
        <w:jc w:val="left"/>
        <w:rPr>
          <w:rFonts w:ascii="仿宋" w:eastAsia="仿宋" w:hAnsi="仿宋" w:cs="宋体"/>
          <w:kern w:val="0"/>
          <w:sz w:val="28"/>
          <w:szCs w:val="28"/>
          <w:lang w:bidi="ar"/>
        </w:rPr>
      </w:pPr>
    </w:p>
    <w:p w:rsidR="00E2155B" w:rsidRDefault="00E2155B" w:rsidP="00E2155B">
      <w:pPr>
        <w:spacing w:line="540" w:lineRule="exact"/>
        <w:ind w:firstLineChars="202" w:firstLine="566"/>
        <w:jc w:val="left"/>
        <w:rPr>
          <w:rFonts w:ascii="仿宋" w:eastAsia="仿宋" w:hAnsi="仿宋" w:cs="宋体"/>
          <w:kern w:val="0"/>
          <w:sz w:val="28"/>
          <w:szCs w:val="28"/>
          <w:lang w:bidi="ar"/>
        </w:rPr>
      </w:pPr>
    </w:p>
    <w:p w:rsidR="00E2155B" w:rsidRDefault="00E2155B" w:rsidP="00E2155B">
      <w:pPr>
        <w:spacing w:line="540" w:lineRule="exact"/>
        <w:ind w:firstLineChars="202" w:firstLine="566"/>
        <w:jc w:val="left"/>
        <w:rPr>
          <w:rFonts w:ascii="仿宋" w:eastAsia="仿宋" w:hAnsi="仿宋" w:cs="宋体"/>
          <w:kern w:val="0"/>
          <w:sz w:val="28"/>
          <w:szCs w:val="28"/>
          <w:lang w:bidi="ar"/>
        </w:rPr>
      </w:pPr>
    </w:p>
    <w:p w:rsidR="00ED4B2E" w:rsidRDefault="00ED4B2E" w:rsidP="00E2155B">
      <w:pPr>
        <w:pStyle w:val="1"/>
        <w:spacing w:beforeAutospacing="0" w:afterAutospacing="0" w:line="540" w:lineRule="exact"/>
        <w:jc w:val="center"/>
        <w:rPr>
          <w:rFonts w:ascii="楷体" w:eastAsia="楷体" w:hAnsi="楷体" w:cs="Arial" w:hint="default"/>
          <w:color w:val="474747"/>
          <w:sz w:val="36"/>
          <w:szCs w:val="36"/>
        </w:rPr>
      </w:pPr>
      <w:bookmarkStart w:id="5" w:name="_Toc478550804"/>
      <w:r w:rsidRPr="00AC350B">
        <w:rPr>
          <w:rFonts w:ascii="楷体" w:eastAsia="楷体" w:hAnsi="楷体" w:cs="Arial"/>
          <w:color w:val="474747"/>
          <w:sz w:val="36"/>
          <w:szCs w:val="36"/>
        </w:rPr>
        <w:t>强化培训学习  掌握评</w:t>
      </w:r>
      <w:r>
        <w:rPr>
          <w:rFonts w:ascii="楷体" w:eastAsia="楷体" w:hAnsi="楷体" w:cs="Arial"/>
          <w:color w:val="474747"/>
          <w:sz w:val="36"/>
          <w:szCs w:val="36"/>
        </w:rPr>
        <w:t>估</w:t>
      </w:r>
      <w:r w:rsidRPr="00AC350B">
        <w:rPr>
          <w:rFonts w:ascii="楷体" w:eastAsia="楷体" w:hAnsi="楷体" w:cs="Arial"/>
          <w:color w:val="474747"/>
          <w:sz w:val="36"/>
          <w:szCs w:val="36"/>
        </w:rPr>
        <w:t>动态</w:t>
      </w:r>
      <w:bookmarkEnd w:id="5"/>
    </w:p>
    <w:p w:rsidR="00E2155B" w:rsidRPr="00E2155B" w:rsidRDefault="00E2155B" w:rsidP="00E2155B">
      <w:pPr>
        <w:spacing w:line="540" w:lineRule="exact"/>
      </w:pPr>
    </w:p>
    <w:p w:rsidR="00ED4B2E" w:rsidRDefault="00ED4B2E" w:rsidP="00E2155B">
      <w:pPr>
        <w:spacing w:line="540" w:lineRule="exact"/>
        <w:ind w:firstLineChars="202" w:firstLine="566"/>
        <w:jc w:val="left"/>
        <w:rPr>
          <w:rFonts w:ascii="仿宋" w:eastAsia="仿宋" w:hAnsi="仿宋" w:cs="宋体"/>
          <w:kern w:val="0"/>
          <w:sz w:val="28"/>
          <w:szCs w:val="28"/>
          <w:lang w:bidi="ar"/>
        </w:rPr>
      </w:pPr>
      <w:r>
        <w:rPr>
          <w:rFonts w:ascii="仿宋" w:eastAsia="仿宋" w:hAnsi="仿宋" w:cs="宋体" w:hint="eastAsia"/>
          <w:kern w:val="0"/>
          <w:sz w:val="28"/>
          <w:szCs w:val="28"/>
          <w:lang w:bidi="ar"/>
        </w:rPr>
        <w:t>3月20-22日，威海校区</w:t>
      </w:r>
      <w:r w:rsidRPr="00A757F9">
        <w:rPr>
          <w:rFonts w:ascii="仿宋" w:eastAsia="仿宋" w:hAnsi="仿宋" w:cs="宋体" w:hint="eastAsia"/>
          <w:kern w:val="0"/>
          <w:sz w:val="28"/>
          <w:szCs w:val="28"/>
          <w:lang w:bidi="ar"/>
        </w:rPr>
        <w:t>副校长刘海</w:t>
      </w:r>
      <w:r>
        <w:rPr>
          <w:rFonts w:ascii="仿宋" w:eastAsia="仿宋" w:hAnsi="仿宋" w:cs="宋体" w:hint="eastAsia"/>
          <w:kern w:val="0"/>
          <w:sz w:val="28"/>
          <w:szCs w:val="28"/>
          <w:lang w:bidi="ar"/>
        </w:rPr>
        <w:t>率教</w:t>
      </w:r>
      <w:r w:rsidRPr="00A757F9">
        <w:rPr>
          <w:rFonts w:ascii="仿宋" w:eastAsia="仿宋" w:hAnsi="仿宋" w:cs="宋体" w:hint="eastAsia"/>
          <w:kern w:val="0"/>
          <w:sz w:val="28"/>
          <w:szCs w:val="28"/>
          <w:lang w:bidi="ar"/>
        </w:rPr>
        <w:t>务处</w:t>
      </w:r>
      <w:r>
        <w:rPr>
          <w:rFonts w:ascii="仿宋" w:eastAsia="仿宋" w:hAnsi="仿宋" w:cs="宋体" w:hint="eastAsia"/>
          <w:kern w:val="0"/>
          <w:sz w:val="28"/>
          <w:szCs w:val="28"/>
          <w:lang w:bidi="ar"/>
        </w:rPr>
        <w:t>相关人员在</w:t>
      </w:r>
      <w:r w:rsidRPr="00A757F9">
        <w:rPr>
          <w:rFonts w:ascii="仿宋" w:eastAsia="仿宋" w:hAnsi="仿宋" w:cs="宋体" w:hint="eastAsia"/>
          <w:kern w:val="0"/>
          <w:sz w:val="28"/>
          <w:szCs w:val="28"/>
          <w:lang w:bidi="ar"/>
        </w:rPr>
        <w:t>北京参加了教育部高等教育教学评估中心举办的本科教学工作审核评估2017年参评学校工作培训会。</w:t>
      </w:r>
    </w:p>
    <w:p w:rsidR="00ED4B2E" w:rsidRDefault="00ED4B2E" w:rsidP="00E2155B">
      <w:pPr>
        <w:spacing w:line="540" w:lineRule="exact"/>
        <w:ind w:firstLineChars="202" w:firstLine="566"/>
        <w:jc w:val="left"/>
        <w:rPr>
          <w:rFonts w:ascii="仿宋" w:eastAsia="仿宋" w:hAnsi="仿宋" w:cs="宋体"/>
          <w:kern w:val="0"/>
          <w:sz w:val="28"/>
          <w:szCs w:val="28"/>
          <w:lang w:bidi="ar"/>
        </w:rPr>
      </w:pPr>
      <w:r>
        <w:rPr>
          <w:rFonts w:ascii="仿宋" w:eastAsia="仿宋" w:hAnsi="仿宋" w:cs="宋体" w:hint="eastAsia"/>
          <w:kern w:val="0"/>
          <w:sz w:val="28"/>
          <w:szCs w:val="28"/>
          <w:lang w:bidi="ar"/>
        </w:rPr>
        <w:t>通过培训，校区领导进一步增强了对</w:t>
      </w:r>
      <w:r w:rsidRPr="00B82F33">
        <w:rPr>
          <w:rFonts w:ascii="仿宋" w:eastAsia="仿宋" w:hAnsi="仿宋" w:cs="宋体" w:hint="eastAsia"/>
          <w:kern w:val="0"/>
          <w:sz w:val="28"/>
          <w:szCs w:val="28"/>
          <w:lang w:bidi="ar"/>
        </w:rPr>
        <w:t>新时期高等教育质量保障制度与审核评估内涵</w:t>
      </w:r>
      <w:r>
        <w:rPr>
          <w:rFonts w:ascii="仿宋" w:eastAsia="仿宋" w:hAnsi="仿宋" w:cs="宋体" w:hint="eastAsia"/>
          <w:kern w:val="0"/>
          <w:sz w:val="28"/>
          <w:szCs w:val="28"/>
          <w:lang w:bidi="ar"/>
        </w:rPr>
        <w:t>的理解，学到了国内外高等教育先进的评估理念与做法，</w:t>
      </w:r>
      <w:r w:rsidRPr="00B82F33">
        <w:rPr>
          <w:rFonts w:ascii="仿宋" w:eastAsia="仿宋" w:hAnsi="仿宋" w:cs="宋体" w:hint="eastAsia"/>
          <w:kern w:val="0"/>
          <w:sz w:val="28"/>
          <w:szCs w:val="28"/>
          <w:lang w:bidi="ar"/>
        </w:rPr>
        <w:t xml:space="preserve"> 对学校研判高等教育新形势，把握高等教育质量保障新思路，树立审核评估新理念，吃透审核评估新标准，熟悉审核评估新方法，掌握审核评估新技术，落实评估新要求等方面有</w:t>
      </w:r>
      <w:r>
        <w:rPr>
          <w:rFonts w:ascii="仿宋" w:eastAsia="仿宋" w:hAnsi="仿宋" w:cs="宋体" w:hint="eastAsia"/>
          <w:kern w:val="0"/>
          <w:sz w:val="28"/>
          <w:szCs w:val="28"/>
          <w:lang w:bidi="ar"/>
        </w:rPr>
        <w:t>极大</w:t>
      </w:r>
      <w:r w:rsidRPr="00B82F33">
        <w:rPr>
          <w:rFonts w:ascii="仿宋" w:eastAsia="仿宋" w:hAnsi="仿宋" w:cs="宋体" w:hint="eastAsia"/>
          <w:kern w:val="0"/>
          <w:sz w:val="28"/>
          <w:szCs w:val="28"/>
          <w:lang w:bidi="ar"/>
        </w:rPr>
        <w:t>帮助。</w:t>
      </w:r>
    </w:p>
    <w:p w:rsidR="00ED4B2E" w:rsidRPr="00A757F9" w:rsidRDefault="00ED4B2E" w:rsidP="00E2155B">
      <w:pPr>
        <w:spacing w:line="540" w:lineRule="exact"/>
        <w:ind w:firstLineChars="202" w:firstLine="566"/>
        <w:jc w:val="left"/>
        <w:rPr>
          <w:rFonts w:ascii="楷体" w:eastAsia="楷体" w:hAnsi="楷体"/>
          <w:b/>
          <w:sz w:val="36"/>
          <w:szCs w:val="36"/>
        </w:rPr>
      </w:pPr>
      <w:r>
        <w:rPr>
          <w:rFonts w:ascii="仿宋" w:eastAsia="仿宋" w:hAnsi="仿宋" w:cs="宋体"/>
          <w:kern w:val="0"/>
          <w:sz w:val="28"/>
          <w:szCs w:val="28"/>
          <w:lang w:bidi="ar"/>
        </w:rPr>
        <w:t>会后</w:t>
      </w:r>
      <w:r>
        <w:rPr>
          <w:rFonts w:ascii="仿宋" w:eastAsia="仿宋" w:hAnsi="仿宋" w:cs="宋体" w:hint="eastAsia"/>
          <w:kern w:val="0"/>
          <w:sz w:val="28"/>
          <w:szCs w:val="28"/>
          <w:lang w:bidi="ar"/>
        </w:rPr>
        <w:t>第三天</w:t>
      </w:r>
      <w:r>
        <w:rPr>
          <w:rFonts w:ascii="仿宋" w:eastAsia="仿宋" w:hAnsi="仿宋" w:cs="宋体"/>
          <w:kern w:val="0"/>
          <w:sz w:val="28"/>
          <w:szCs w:val="28"/>
          <w:lang w:bidi="ar"/>
        </w:rPr>
        <w:t>，威海校区审核评估办公室将会议资料进行印制，下发给校内评估专家、各单位评估负责人及联络人，召开会议传达相关精神及评估动态，本次会议将对</w:t>
      </w:r>
      <w:r>
        <w:rPr>
          <w:rFonts w:ascii="仿宋" w:eastAsia="仿宋" w:hAnsi="仿宋" w:cs="宋体" w:hint="eastAsia"/>
          <w:kern w:val="0"/>
          <w:sz w:val="28"/>
          <w:szCs w:val="28"/>
          <w:lang w:bidi="ar"/>
        </w:rPr>
        <w:t>威海校区审核评估工作发挥重要的</w:t>
      </w:r>
      <w:r>
        <w:rPr>
          <w:rFonts w:ascii="仿宋" w:eastAsia="仿宋" w:hAnsi="仿宋" w:cs="宋体"/>
          <w:kern w:val="0"/>
          <w:sz w:val="28"/>
          <w:szCs w:val="28"/>
          <w:lang w:bidi="ar"/>
        </w:rPr>
        <w:t>指导</w:t>
      </w:r>
      <w:r>
        <w:rPr>
          <w:rFonts w:ascii="仿宋" w:eastAsia="仿宋" w:hAnsi="仿宋" w:cs="宋体" w:hint="eastAsia"/>
          <w:kern w:val="0"/>
          <w:sz w:val="28"/>
          <w:szCs w:val="28"/>
          <w:lang w:bidi="ar"/>
        </w:rPr>
        <w:t>作用。</w:t>
      </w:r>
    </w:p>
    <w:p w:rsidR="00ED4B2E" w:rsidRDefault="00ED4B2E" w:rsidP="00E2155B">
      <w:pPr>
        <w:spacing w:line="540" w:lineRule="exact"/>
        <w:jc w:val="center"/>
        <w:rPr>
          <w:rFonts w:ascii="楷体" w:eastAsia="楷体" w:hAnsi="楷体"/>
          <w:b/>
          <w:sz w:val="36"/>
          <w:szCs w:val="36"/>
        </w:rPr>
      </w:pPr>
    </w:p>
    <w:p w:rsidR="00E2155B" w:rsidRPr="00A757F9" w:rsidRDefault="00E2155B" w:rsidP="00E2155B">
      <w:pPr>
        <w:spacing w:line="540" w:lineRule="exact"/>
        <w:jc w:val="center"/>
        <w:rPr>
          <w:rFonts w:ascii="楷体" w:eastAsia="楷体" w:hAnsi="楷体"/>
          <w:b/>
          <w:sz w:val="36"/>
          <w:szCs w:val="36"/>
        </w:rPr>
      </w:pPr>
    </w:p>
    <w:p w:rsidR="00ED4B2E" w:rsidRDefault="00ED4B2E" w:rsidP="00E2155B">
      <w:pPr>
        <w:pStyle w:val="1"/>
        <w:spacing w:beforeAutospacing="0" w:afterAutospacing="0" w:line="540" w:lineRule="exact"/>
        <w:jc w:val="center"/>
        <w:rPr>
          <w:rFonts w:ascii="楷体" w:eastAsia="楷体" w:hAnsi="楷体" w:cstheme="minorBidi" w:hint="default"/>
          <w:kern w:val="2"/>
          <w:sz w:val="36"/>
          <w:szCs w:val="36"/>
        </w:rPr>
      </w:pPr>
      <w:bookmarkStart w:id="6" w:name="_Toc478550805"/>
      <w:r w:rsidRPr="00ED4B2E">
        <w:rPr>
          <w:rFonts w:ascii="楷体" w:eastAsia="楷体" w:hAnsi="楷体" w:cstheme="minorBidi"/>
          <w:kern w:val="2"/>
          <w:sz w:val="36"/>
          <w:szCs w:val="36"/>
        </w:rPr>
        <w:t>完善责任体系  落实工作任务</w:t>
      </w:r>
      <w:bookmarkStart w:id="7" w:name="_Toc478550806"/>
      <w:bookmarkEnd w:id="6"/>
    </w:p>
    <w:p w:rsidR="00ED4B2E" w:rsidRDefault="00ED4B2E" w:rsidP="00E2155B">
      <w:pPr>
        <w:pStyle w:val="1"/>
        <w:spacing w:beforeAutospacing="0" w:afterAutospacing="0" w:line="540" w:lineRule="exact"/>
        <w:jc w:val="center"/>
        <w:rPr>
          <w:rFonts w:ascii="楷体" w:eastAsia="楷体" w:hAnsi="楷体" w:hint="default"/>
          <w:b w:val="0"/>
          <w:sz w:val="30"/>
          <w:szCs w:val="30"/>
        </w:rPr>
      </w:pPr>
      <w:r>
        <w:rPr>
          <w:rFonts w:ascii="楷体" w:eastAsia="楷体" w:hAnsi="楷体" w:cstheme="minorBidi"/>
          <w:kern w:val="2"/>
          <w:sz w:val="36"/>
          <w:szCs w:val="36"/>
        </w:rPr>
        <w:t xml:space="preserve">        </w:t>
      </w:r>
      <w:r w:rsidR="006849A1">
        <w:rPr>
          <w:rFonts w:ascii="楷体" w:eastAsia="楷体" w:hAnsi="楷体" w:cstheme="minorBidi"/>
          <w:kern w:val="2"/>
          <w:sz w:val="36"/>
          <w:szCs w:val="36"/>
        </w:rPr>
        <w:t xml:space="preserve"> </w:t>
      </w:r>
      <w:r w:rsidR="006849A1" w:rsidRPr="00754B4C">
        <w:rPr>
          <w:rFonts w:ascii="楷体" w:eastAsia="楷体" w:hAnsi="楷体" w:cs="Arial"/>
          <w:color w:val="474747"/>
          <w:sz w:val="30"/>
          <w:szCs w:val="30"/>
        </w:rPr>
        <w:t>--</w:t>
      </w:r>
      <w:r w:rsidRPr="006849A1">
        <w:rPr>
          <w:rFonts w:ascii="楷体" w:eastAsia="楷体" w:hAnsi="楷体"/>
          <w:b w:val="0"/>
          <w:sz w:val="30"/>
          <w:szCs w:val="30"/>
        </w:rPr>
        <w:t>威海校区召开审核评估联络人会议</w:t>
      </w:r>
      <w:bookmarkEnd w:id="7"/>
    </w:p>
    <w:p w:rsidR="00E2155B" w:rsidRDefault="00E2155B" w:rsidP="00E2155B">
      <w:pPr>
        <w:spacing w:line="540" w:lineRule="exact"/>
        <w:ind w:firstLineChars="200" w:firstLine="420"/>
        <w:jc w:val="left"/>
      </w:pPr>
    </w:p>
    <w:p w:rsidR="00ED4B2E" w:rsidRPr="009B3424" w:rsidRDefault="00ED4B2E" w:rsidP="00E2155B">
      <w:pPr>
        <w:spacing w:line="540" w:lineRule="exact"/>
        <w:ind w:firstLineChars="200" w:firstLine="560"/>
        <w:jc w:val="left"/>
        <w:rPr>
          <w:rFonts w:ascii="仿宋" w:eastAsia="仿宋" w:hAnsi="仿宋"/>
          <w:sz w:val="28"/>
          <w:szCs w:val="28"/>
        </w:rPr>
      </w:pPr>
      <w:r w:rsidRPr="009B3424">
        <w:rPr>
          <w:rFonts w:ascii="仿宋" w:eastAsia="仿宋" w:hAnsi="仿宋" w:hint="eastAsia"/>
          <w:sz w:val="28"/>
          <w:szCs w:val="28"/>
        </w:rPr>
        <w:t>3月24日下午，威海校区在知行楼503会议室召开本科教学工作审核评估联络人会议。各单位审核评估工作联络人、评估工作办公室人员参加会议</w:t>
      </w:r>
      <w:r>
        <w:rPr>
          <w:rFonts w:ascii="仿宋" w:eastAsia="仿宋" w:hAnsi="仿宋" w:hint="eastAsia"/>
          <w:sz w:val="28"/>
          <w:szCs w:val="28"/>
        </w:rPr>
        <w:t>，</w:t>
      </w:r>
      <w:r w:rsidRPr="009B3424">
        <w:rPr>
          <w:rFonts w:ascii="仿宋" w:eastAsia="仿宋" w:hAnsi="仿宋" w:hint="eastAsia"/>
          <w:sz w:val="28"/>
          <w:szCs w:val="28"/>
        </w:rPr>
        <w:t>副校长刘海出席会议并讲话。</w:t>
      </w:r>
    </w:p>
    <w:p w:rsidR="00ED4B2E" w:rsidRDefault="00ED4B2E" w:rsidP="00E2155B">
      <w:pPr>
        <w:spacing w:line="540" w:lineRule="exact"/>
        <w:ind w:firstLineChars="200" w:firstLine="560"/>
        <w:jc w:val="left"/>
        <w:rPr>
          <w:rFonts w:ascii="仿宋" w:eastAsia="仿宋" w:hAnsi="仿宋"/>
          <w:sz w:val="28"/>
          <w:szCs w:val="28"/>
        </w:rPr>
      </w:pPr>
      <w:r w:rsidRPr="009B3424">
        <w:rPr>
          <w:rFonts w:ascii="仿宋" w:eastAsia="仿宋" w:hAnsi="仿宋" w:hint="eastAsia"/>
          <w:sz w:val="28"/>
          <w:szCs w:val="28"/>
        </w:rPr>
        <w:t>刘海强调，本科教学工作审核评估是2017年山东大学工作的重中之重，大家务必要高度重视。作为评估联络人，要充分认识岗位的重要性，努力做好审核评估的推进、传达、指导、督促和检查；要认真学习审核评估工</w:t>
      </w:r>
      <w:r w:rsidRPr="009B3424">
        <w:rPr>
          <w:rFonts w:ascii="仿宋" w:eastAsia="仿宋" w:hAnsi="仿宋" w:hint="eastAsia"/>
          <w:sz w:val="28"/>
          <w:szCs w:val="28"/>
        </w:rPr>
        <w:lastRenderedPageBreak/>
        <w:t>作相关文件和资料，吃透审核评估的内涵、标准；要严格按照威海校区审核评估工作五个阶段</w:t>
      </w:r>
      <w:r>
        <w:rPr>
          <w:rFonts w:ascii="仿宋" w:eastAsia="仿宋" w:hAnsi="仿宋" w:hint="eastAsia"/>
          <w:sz w:val="28"/>
          <w:szCs w:val="28"/>
        </w:rPr>
        <w:t>十二</w:t>
      </w:r>
      <w:r w:rsidRPr="009B3424">
        <w:rPr>
          <w:rFonts w:ascii="仿宋" w:eastAsia="仿宋" w:hAnsi="仿宋" w:hint="eastAsia"/>
          <w:sz w:val="28"/>
          <w:szCs w:val="28"/>
        </w:rPr>
        <w:t>个环节的进度要求，保质保量地完成各项任务；要分工明确、责任到人，同时要通力合作、共同努力。</w:t>
      </w:r>
    </w:p>
    <w:p w:rsidR="00ED4B2E" w:rsidRPr="009B3424" w:rsidRDefault="00ED4B2E" w:rsidP="00E2155B">
      <w:pPr>
        <w:spacing w:line="540" w:lineRule="exact"/>
        <w:ind w:firstLineChars="200" w:firstLine="560"/>
        <w:jc w:val="left"/>
        <w:rPr>
          <w:rFonts w:ascii="仿宋" w:eastAsia="仿宋" w:hAnsi="仿宋"/>
          <w:sz w:val="28"/>
          <w:szCs w:val="28"/>
        </w:rPr>
      </w:pPr>
      <w:r w:rsidRPr="009B3424">
        <w:rPr>
          <w:rFonts w:ascii="仿宋" w:eastAsia="仿宋" w:hAnsi="仿宋" w:hint="eastAsia"/>
          <w:sz w:val="28"/>
          <w:szCs w:val="28"/>
        </w:rPr>
        <w:t>校区审核评估工作办公室相关人员介绍了威海校区评估工作进度要求及评估专家组构成，对各单位工作任务及计划进行了布置。与会人员围绕工作任务</w:t>
      </w:r>
      <w:r>
        <w:rPr>
          <w:rFonts w:ascii="仿宋" w:eastAsia="仿宋" w:hAnsi="仿宋" w:hint="eastAsia"/>
          <w:sz w:val="28"/>
          <w:szCs w:val="28"/>
        </w:rPr>
        <w:t>进行</w:t>
      </w:r>
      <w:r w:rsidRPr="009B3424">
        <w:rPr>
          <w:rFonts w:ascii="仿宋" w:eastAsia="仿宋" w:hAnsi="仿宋" w:hint="eastAsia"/>
          <w:sz w:val="28"/>
          <w:szCs w:val="28"/>
        </w:rPr>
        <w:t>了讨论</w:t>
      </w:r>
      <w:r>
        <w:rPr>
          <w:rFonts w:ascii="仿宋" w:eastAsia="仿宋" w:hAnsi="仿宋" w:hint="eastAsia"/>
          <w:sz w:val="28"/>
          <w:szCs w:val="28"/>
        </w:rPr>
        <w:t>交流</w:t>
      </w:r>
      <w:r w:rsidRPr="009B3424">
        <w:rPr>
          <w:rFonts w:ascii="仿宋" w:eastAsia="仿宋" w:hAnsi="仿宋" w:hint="eastAsia"/>
          <w:sz w:val="28"/>
          <w:szCs w:val="28"/>
        </w:rPr>
        <w:t>。</w:t>
      </w:r>
    </w:p>
    <w:p w:rsidR="00ED4B2E" w:rsidRDefault="00ED4B2E" w:rsidP="00E2155B">
      <w:pPr>
        <w:spacing w:line="540" w:lineRule="exact"/>
        <w:ind w:firstLineChars="200" w:firstLine="560"/>
        <w:jc w:val="left"/>
        <w:rPr>
          <w:rFonts w:ascii="仿宋" w:eastAsia="仿宋" w:hAnsi="仿宋"/>
          <w:sz w:val="28"/>
          <w:szCs w:val="28"/>
        </w:rPr>
      </w:pPr>
    </w:p>
    <w:p w:rsidR="00ED4B2E" w:rsidRDefault="00ED4B2E" w:rsidP="00E2155B">
      <w:pPr>
        <w:pStyle w:val="1"/>
        <w:spacing w:beforeAutospacing="0" w:afterAutospacing="0" w:line="540" w:lineRule="exact"/>
        <w:jc w:val="center"/>
        <w:rPr>
          <w:rFonts w:ascii="楷体" w:eastAsia="楷体" w:hAnsi="楷体" w:cstheme="minorBidi" w:hint="default"/>
          <w:kern w:val="2"/>
          <w:sz w:val="36"/>
          <w:szCs w:val="36"/>
        </w:rPr>
      </w:pPr>
      <w:bookmarkStart w:id="8" w:name="_Toc478550807"/>
    </w:p>
    <w:p w:rsidR="00ED4B2E" w:rsidRDefault="00ED4B2E" w:rsidP="00E2155B">
      <w:pPr>
        <w:pStyle w:val="1"/>
        <w:spacing w:beforeAutospacing="0" w:afterAutospacing="0" w:line="540" w:lineRule="exact"/>
        <w:jc w:val="center"/>
        <w:rPr>
          <w:rFonts w:ascii="楷体" w:eastAsia="楷体" w:hAnsi="楷体" w:cstheme="minorBidi" w:hint="default"/>
          <w:kern w:val="2"/>
          <w:sz w:val="36"/>
          <w:szCs w:val="36"/>
        </w:rPr>
      </w:pPr>
      <w:r w:rsidRPr="00ED4B2E">
        <w:rPr>
          <w:rFonts w:ascii="楷体" w:eastAsia="楷体" w:hAnsi="楷体" w:cstheme="minorBidi"/>
          <w:kern w:val="2"/>
          <w:sz w:val="36"/>
          <w:szCs w:val="36"/>
        </w:rPr>
        <w:t>加强业务培训  把握工作标准</w:t>
      </w:r>
      <w:bookmarkStart w:id="9" w:name="_Toc478550808"/>
      <w:bookmarkEnd w:id="8"/>
    </w:p>
    <w:p w:rsidR="00ED4B2E" w:rsidRPr="006849A1" w:rsidRDefault="00ED4B2E" w:rsidP="00E2155B">
      <w:pPr>
        <w:pStyle w:val="1"/>
        <w:spacing w:beforeAutospacing="0" w:afterAutospacing="0" w:line="540" w:lineRule="exact"/>
        <w:jc w:val="center"/>
        <w:rPr>
          <w:rFonts w:ascii="楷体" w:eastAsia="楷体" w:hAnsi="楷体" w:hint="default"/>
          <w:b w:val="0"/>
          <w:sz w:val="30"/>
          <w:szCs w:val="30"/>
        </w:rPr>
      </w:pPr>
      <w:r>
        <w:rPr>
          <w:rFonts w:ascii="楷体" w:eastAsia="楷体" w:hAnsi="楷体" w:cstheme="minorBidi"/>
          <w:kern w:val="2"/>
          <w:sz w:val="36"/>
          <w:szCs w:val="36"/>
        </w:rPr>
        <w:t xml:space="preserve">     </w:t>
      </w:r>
      <w:r w:rsidRPr="006849A1">
        <w:rPr>
          <w:rFonts w:ascii="楷体" w:eastAsia="楷体" w:hAnsi="楷体" w:cstheme="minorBidi"/>
          <w:kern w:val="2"/>
          <w:sz w:val="30"/>
          <w:szCs w:val="30"/>
        </w:rPr>
        <w:t xml:space="preserve"> </w:t>
      </w:r>
      <w:r w:rsidR="006849A1">
        <w:rPr>
          <w:rFonts w:ascii="楷体" w:eastAsia="楷体" w:hAnsi="楷体" w:cstheme="minorBidi"/>
          <w:kern w:val="2"/>
          <w:sz w:val="30"/>
          <w:szCs w:val="30"/>
        </w:rPr>
        <w:t xml:space="preserve">  </w:t>
      </w:r>
      <w:r w:rsidR="006849A1" w:rsidRPr="00754B4C">
        <w:rPr>
          <w:rFonts w:ascii="楷体" w:eastAsia="楷体" w:hAnsi="楷体" w:cs="Arial"/>
          <w:color w:val="474747"/>
          <w:sz w:val="30"/>
          <w:szCs w:val="30"/>
        </w:rPr>
        <w:t>--</w:t>
      </w:r>
      <w:r w:rsidRPr="006849A1">
        <w:rPr>
          <w:rFonts w:ascii="楷体" w:eastAsia="楷体" w:hAnsi="楷体"/>
          <w:b w:val="0"/>
          <w:sz w:val="30"/>
          <w:szCs w:val="30"/>
        </w:rPr>
        <w:t>威海校区召开专业评估工作会议</w:t>
      </w:r>
      <w:bookmarkEnd w:id="9"/>
    </w:p>
    <w:p w:rsidR="00ED4B2E" w:rsidRPr="00ED4B2E" w:rsidRDefault="00ED4B2E" w:rsidP="00E2155B">
      <w:pPr>
        <w:spacing w:line="540" w:lineRule="exact"/>
      </w:pPr>
    </w:p>
    <w:p w:rsidR="00ED4B2E" w:rsidRDefault="00ED4B2E" w:rsidP="00E2155B">
      <w:pPr>
        <w:spacing w:line="540" w:lineRule="exact"/>
        <w:ind w:firstLineChars="200" w:firstLine="560"/>
        <w:jc w:val="left"/>
        <w:rPr>
          <w:rFonts w:ascii="仿宋" w:eastAsia="仿宋" w:hAnsi="仿宋"/>
          <w:sz w:val="28"/>
          <w:szCs w:val="28"/>
        </w:rPr>
      </w:pPr>
      <w:r w:rsidRPr="009B3424">
        <w:rPr>
          <w:rFonts w:ascii="仿宋" w:eastAsia="仿宋" w:hAnsi="仿宋" w:hint="eastAsia"/>
          <w:sz w:val="28"/>
          <w:szCs w:val="28"/>
        </w:rPr>
        <w:t>3月25日上午，</w:t>
      </w:r>
      <w:r>
        <w:rPr>
          <w:rFonts w:ascii="仿宋" w:eastAsia="仿宋" w:hAnsi="仿宋" w:hint="eastAsia"/>
          <w:sz w:val="28"/>
          <w:szCs w:val="28"/>
        </w:rPr>
        <w:t>威海校区副校长刘海</w:t>
      </w:r>
      <w:r w:rsidRPr="009B3424">
        <w:rPr>
          <w:rFonts w:ascii="仿宋" w:eastAsia="仿宋" w:hAnsi="仿宋" w:hint="eastAsia"/>
          <w:sz w:val="28"/>
          <w:szCs w:val="28"/>
        </w:rPr>
        <w:t>在知行楼6楼多功能会议室</w:t>
      </w:r>
      <w:r>
        <w:rPr>
          <w:rFonts w:ascii="仿宋" w:eastAsia="仿宋" w:hAnsi="仿宋" w:hint="eastAsia"/>
          <w:sz w:val="28"/>
          <w:szCs w:val="28"/>
        </w:rPr>
        <w:t>主持</w:t>
      </w:r>
      <w:r w:rsidRPr="009B3424">
        <w:rPr>
          <w:rFonts w:ascii="仿宋" w:eastAsia="仿宋" w:hAnsi="仿宋" w:hint="eastAsia"/>
          <w:sz w:val="28"/>
          <w:szCs w:val="28"/>
        </w:rPr>
        <w:t>召开专业评估工作会议，特邀北京化工大学教授杨屹、武汉大学教授程功臻作了专业认证专题培训报告。各教学单位院长（主任），分管本科教学副院长（副主任），各专业负责人及骨干教师，教务员，评估工作办公室工作人员参加了会议。</w:t>
      </w:r>
    </w:p>
    <w:p w:rsidR="00ED4B2E" w:rsidRDefault="00ED4B2E" w:rsidP="00DF7137">
      <w:pPr>
        <w:ind w:firstLineChars="200" w:firstLine="560"/>
        <w:jc w:val="left"/>
        <w:rPr>
          <w:rFonts w:ascii="仿宋" w:eastAsia="仿宋" w:hAnsi="仿宋" w:hint="eastAsia"/>
          <w:sz w:val="28"/>
          <w:szCs w:val="28"/>
        </w:rPr>
      </w:pPr>
      <w:r w:rsidRPr="009B3424">
        <w:rPr>
          <w:rFonts w:ascii="仿宋" w:eastAsia="仿宋" w:hAnsi="仿宋" w:hint="eastAsia"/>
          <w:sz w:val="28"/>
          <w:szCs w:val="28"/>
        </w:rPr>
        <w:t>刘海在讲话中</w:t>
      </w:r>
      <w:r>
        <w:rPr>
          <w:rFonts w:ascii="仿宋" w:eastAsia="仿宋" w:hAnsi="仿宋" w:hint="eastAsia"/>
          <w:sz w:val="28"/>
          <w:szCs w:val="28"/>
        </w:rPr>
        <w:t>再次</w:t>
      </w:r>
      <w:r w:rsidRPr="009B3424">
        <w:rPr>
          <w:rFonts w:ascii="仿宋" w:eastAsia="仿宋" w:hAnsi="仿宋" w:hint="eastAsia"/>
          <w:sz w:val="28"/>
          <w:szCs w:val="28"/>
        </w:rPr>
        <w:t>强调本科教学工作审核评估的重要性，指出面对时间紧、任务重的紧迫形势，各教学单位要高度重视，提高对审核评估意义的认识，端正工作态度，明确评估的时间节点和任务，落实责任，确保各项任务落到实处。刘海说，目前审核评估工作正处于自评自建的重要阶段，大家要严格按照审核评估工作进度要求，切实履行职责，认真完成各项工作，为山东大学本科教学审核评估工作增光添彩。</w:t>
      </w:r>
    </w:p>
    <w:p w:rsidR="00DF7137" w:rsidRDefault="00DF7137" w:rsidP="00DF7137">
      <w:pPr>
        <w:ind w:firstLineChars="200" w:firstLine="560"/>
        <w:jc w:val="center"/>
        <w:rPr>
          <w:rFonts w:ascii="仿宋" w:eastAsia="仿宋" w:hAnsi="仿宋"/>
          <w:sz w:val="28"/>
          <w:szCs w:val="28"/>
        </w:rPr>
      </w:pPr>
      <w:r>
        <w:rPr>
          <w:rFonts w:ascii="仿宋" w:eastAsia="仿宋" w:hAnsi="仿宋"/>
          <w:noProof/>
          <w:sz w:val="28"/>
          <w:szCs w:val="28"/>
        </w:rPr>
        <w:lastRenderedPageBreak/>
        <w:drawing>
          <wp:inline distT="0" distB="0" distL="0" distR="0" wp14:anchorId="215F74D2" wp14:editId="661169D6">
            <wp:extent cx="2688897" cy="1787425"/>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7386" cy="1793068"/>
                    </a:xfrm>
                    <a:prstGeom prst="rect">
                      <a:avLst/>
                    </a:prstGeom>
                    <a:noFill/>
                  </pic:spPr>
                </pic:pic>
              </a:graphicData>
            </a:graphic>
          </wp:inline>
        </w:drawing>
      </w:r>
    </w:p>
    <w:p w:rsidR="00ED4B2E" w:rsidRPr="009B3424" w:rsidRDefault="00ED4B2E" w:rsidP="00DF7137">
      <w:pPr>
        <w:ind w:firstLineChars="200" w:firstLine="560"/>
        <w:jc w:val="left"/>
        <w:rPr>
          <w:rFonts w:ascii="仿宋" w:eastAsia="仿宋" w:hAnsi="仿宋"/>
          <w:sz w:val="28"/>
          <w:szCs w:val="28"/>
        </w:rPr>
      </w:pPr>
      <w:r w:rsidRPr="009B3424">
        <w:rPr>
          <w:rFonts w:ascii="仿宋" w:eastAsia="仿宋" w:hAnsi="仿宋" w:hint="eastAsia"/>
          <w:sz w:val="28"/>
          <w:szCs w:val="28"/>
        </w:rPr>
        <w:t>会上，杨屹教授作了题为《以五个度为主线  做好专业认证工作》的报告，分别从专业认证的意义及特点、专业认证的理念及框架、认证专家的角色及任务、专业认证的观测点等方面展开讲解。程功臻教授回顾了武汉大学评估、认证的历程，介绍了撰写专业认证报告的相关要求，细化讲解了如何对培养目标、毕业要求、课程体系、师资队伍、支持条件、质量保障、学生发展、特色项目等专业认证项目进行材料准备。</w:t>
      </w:r>
    </w:p>
    <w:p w:rsidR="00ED4B2E" w:rsidRPr="00ED4B2E" w:rsidRDefault="00ED4B2E" w:rsidP="00E2155B">
      <w:pPr>
        <w:spacing w:line="540" w:lineRule="exact"/>
        <w:ind w:firstLineChars="200" w:firstLine="560"/>
        <w:jc w:val="left"/>
        <w:rPr>
          <w:rFonts w:ascii="仿宋" w:eastAsia="仿宋" w:hAnsi="仿宋"/>
          <w:sz w:val="28"/>
          <w:szCs w:val="28"/>
        </w:rPr>
      </w:pPr>
      <w:r w:rsidRPr="00ED4B2E">
        <w:rPr>
          <w:rFonts w:ascii="仿宋" w:eastAsia="仿宋" w:hAnsi="仿宋" w:hint="eastAsia"/>
          <w:sz w:val="28"/>
          <w:szCs w:val="28"/>
        </w:rPr>
        <w:t>杨屹，北京化工大学理学院教授、博士生导师，国家级教学名师，中组部“万人计划”教学名师，享受国务院特殊津贴专家，国家级精品资源共享课负责人。</w:t>
      </w:r>
    </w:p>
    <w:p w:rsidR="00ED4B2E" w:rsidRPr="00ED4B2E" w:rsidRDefault="00ED4B2E" w:rsidP="00E2155B">
      <w:pPr>
        <w:spacing w:line="540" w:lineRule="exact"/>
        <w:ind w:firstLineChars="200" w:firstLine="560"/>
        <w:jc w:val="left"/>
        <w:rPr>
          <w:rFonts w:ascii="仿宋" w:eastAsia="仿宋" w:hAnsi="仿宋"/>
          <w:sz w:val="28"/>
          <w:szCs w:val="28"/>
        </w:rPr>
      </w:pPr>
      <w:r w:rsidRPr="00ED4B2E">
        <w:rPr>
          <w:rFonts w:ascii="仿宋" w:eastAsia="仿宋" w:hAnsi="仿宋" w:hint="eastAsia"/>
          <w:sz w:val="28"/>
          <w:szCs w:val="28"/>
        </w:rPr>
        <w:t>程功臻，武汉大学化学与分子科学学院教授、博士生导师，国家级教学团队负责人，国家级特色专业负责人，国家级精品课程负责人，国家级双语示范课程负责人，无机化学课程责任教授。</w:t>
      </w:r>
    </w:p>
    <w:bookmarkStart w:id="10" w:name="_GoBack"/>
    <w:bookmarkEnd w:id="10"/>
    <w:p w:rsidR="00044683" w:rsidRPr="00DD0908" w:rsidRDefault="00044683" w:rsidP="00DD0908">
      <w:pPr>
        <w:widowControl/>
        <w:rPr>
          <w:rFonts w:ascii="仿宋" w:eastAsia="仿宋" w:hAnsi="仿宋"/>
          <w:sz w:val="28"/>
          <w:szCs w:val="28"/>
        </w:rPr>
      </w:pPr>
      <w:r w:rsidRPr="00DD0908">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0A24C3EE" wp14:editId="3F7D32EA">
                <wp:simplePos x="0" y="0"/>
                <wp:positionH relativeFrom="column">
                  <wp:posOffset>-14605</wp:posOffset>
                </wp:positionH>
                <wp:positionV relativeFrom="paragraph">
                  <wp:posOffset>385445</wp:posOffset>
                </wp:positionV>
                <wp:extent cx="5772150" cy="0"/>
                <wp:effectExtent l="0" t="19050" r="0" b="19050"/>
                <wp:wrapNone/>
                <wp:docPr id="4"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E177D7"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" strokecolor="#c00000" strokeweight="3pt">
                <v:stroke linestyle="thinThick"/>
              </v:line>
            </w:pict>
          </mc:Fallback>
        </mc:AlternateConten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报  </w:t>
      </w:r>
      <w:r w:rsidR="00AC4276">
        <w:rPr>
          <w:rFonts w:ascii="仿宋" w:eastAsia="仿宋" w:hAnsi="仿宋" w:hint="eastAsia"/>
          <w:sz w:val="28"/>
          <w:szCs w:val="28"/>
        </w:rPr>
        <w:t>送：</w:t>
      </w:r>
      <w:r>
        <w:rPr>
          <w:rFonts w:ascii="仿宋" w:eastAsia="仿宋" w:hAnsi="仿宋" w:hint="eastAsia"/>
          <w:sz w:val="28"/>
          <w:szCs w:val="28"/>
        </w:rPr>
        <w:t>山东大学审核评估领导小组</w:t>
      </w:r>
      <w:r w:rsidR="00CB6B22">
        <w:rPr>
          <w:rFonts w:ascii="仿宋" w:eastAsia="仿宋" w:hAnsi="仿宋" w:hint="eastAsia"/>
          <w:sz w:val="28"/>
          <w:szCs w:val="28"/>
        </w:rPr>
        <w:t>；威海校区审核评估工作领导小组</w: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主  </w:t>
      </w:r>
      <w:r w:rsidR="00AC4276">
        <w:rPr>
          <w:rFonts w:ascii="仿宋" w:eastAsia="仿宋" w:hAnsi="仿宋" w:hint="eastAsia"/>
          <w:sz w:val="28"/>
          <w:szCs w:val="28"/>
        </w:rPr>
        <w:t>送：各项目组负责人；各学院书记、院长；各职能部门负责人</w:t>
      </w:r>
    </w:p>
    <w:p w:rsidR="00044683" w:rsidRDefault="00044683" w:rsidP="00111A4C">
      <w:pPr>
        <w:widowControl/>
        <w:ind w:left="1120" w:hangingChars="400" w:hanging="1120"/>
        <w:jc w:val="left"/>
        <w:rPr>
          <w:rFonts w:ascii="仿宋" w:eastAsia="仿宋" w:hAnsi="仿宋"/>
          <w:sz w:val="28"/>
          <w:szCs w:val="28"/>
        </w:rPr>
      </w:pPr>
      <w:r>
        <w:rPr>
          <w:rFonts w:ascii="仿宋" w:eastAsia="仿宋" w:hAnsi="仿宋"/>
          <w:sz w:val="28"/>
          <w:szCs w:val="28"/>
        </w:rPr>
        <w:t>抄</w:t>
      </w:r>
      <w:r>
        <w:rPr>
          <w:rFonts w:ascii="仿宋" w:eastAsia="仿宋" w:hAnsi="仿宋" w:hint="eastAsia"/>
          <w:sz w:val="28"/>
          <w:szCs w:val="28"/>
        </w:rPr>
        <w:t xml:space="preserve">  </w:t>
      </w:r>
      <w:r>
        <w:rPr>
          <w:rFonts w:ascii="仿宋" w:eastAsia="仿宋" w:hAnsi="仿宋"/>
          <w:sz w:val="28"/>
          <w:szCs w:val="28"/>
        </w:rPr>
        <w:t>送</w:t>
      </w:r>
      <w:r w:rsidR="001A7911">
        <w:rPr>
          <w:rFonts w:ascii="仿宋" w:eastAsia="仿宋" w:hAnsi="仿宋" w:hint="eastAsia"/>
          <w:sz w:val="28"/>
          <w:szCs w:val="28"/>
        </w:rPr>
        <w:t>：各学院教学院长、评建办公室各组负责人</w:t>
      </w:r>
      <w:r w:rsidR="00111A4C">
        <w:rPr>
          <w:rFonts w:ascii="仿宋" w:eastAsia="仿宋" w:hAnsi="仿宋" w:hint="eastAsia"/>
          <w:sz w:val="28"/>
          <w:szCs w:val="28"/>
        </w:rPr>
        <w:t>、</w:t>
      </w:r>
      <w:r w:rsidR="00AC4276">
        <w:rPr>
          <w:rFonts w:ascii="仿宋" w:eastAsia="仿宋" w:hAnsi="仿宋" w:hint="eastAsia"/>
          <w:sz w:val="28"/>
          <w:szCs w:val="28"/>
        </w:rPr>
        <w:t>校内审核评估专家组</w:t>
      </w:r>
      <w:r w:rsidR="003822DA">
        <w:rPr>
          <w:rFonts w:ascii="仿宋" w:eastAsia="仿宋" w:hAnsi="仿宋" w:hint="eastAsia"/>
          <w:sz w:val="28"/>
          <w:szCs w:val="28"/>
        </w:rPr>
        <w:t>、各项目组联络人</w:t>
      </w:r>
    </w:p>
    <w:p w:rsidR="00044683" w:rsidRPr="0097684A" w:rsidRDefault="00111A4C" w:rsidP="000E6B55">
      <w:pPr>
        <w:widowControl/>
        <w:ind w:firstLineChars="1500" w:firstLine="420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6432" behindDoc="0" locked="0" layoutInCell="1" allowOverlap="1" wp14:anchorId="4117105A" wp14:editId="2CDB2244">
                <wp:simplePos x="0" y="0"/>
                <wp:positionH relativeFrom="column">
                  <wp:posOffset>-62230</wp:posOffset>
                </wp:positionH>
                <wp:positionV relativeFrom="paragraph">
                  <wp:posOffset>385445</wp:posOffset>
                </wp:positionV>
                <wp:extent cx="5781675" cy="0"/>
                <wp:effectExtent l="0" t="19050" r="9525" b="19050"/>
                <wp:wrapNone/>
                <wp:docPr id="5"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10EB6BC" id="直接连接符 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110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" strokecolor="#c00000" strokeweight="3pt">
                <v:stroke linestyle="thinThick"/>
              </v:line>
            </w:pict>
          </mc:Fallback>
        </mc:AlternateContent>
      </w: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6DBE4ECF" wp14:editId="38E25FAC">
                <wp:simplePos x="0" y="0"/>
                <wp:positionH relativeFrom="column">
                  <wp:posOffset>-62230</wp:posOffset>
                </wp:positionH>
                <wp:positionV relativeFrom="paragraph">
                  <wp:posOffset>17780</wp:posOffset>
                </wp:positionV>
                <wp:extent cx="5781675" cy="0"/>
                <wp:effectExtent l="0" t="19050" r="9525" b="19050"/>
                <wp:wrapNone/>
                <wp:docPr id="3"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6CCFB1" id="直接连接符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" strokecolor="#c00000" strokeweight="3pt">
                <v:stroke linestyle="thinThick"/>
              </v:line>
            </w:pict>
          </mc:Fallback>
        </mc:AlternateContent>
      </w:r>
      <w:r w:rsidR="00CC7CDF">
        <w:rPr>
          <w:rFonts w:ascii="仿宋" w:eastAsia="仿宋" w:hAnsi="仿宋" w:hint="eastAsia"/>
          <w:sz w:val="28"/>
          <w:szCs w:val="28"/>
        </w:rPr>
        <w:t xml:space="preserve">                 2017</w:t>
      </w:r>
      <w:r w:rsidR="00044683">
        <w:rPr>
          <w:rFonts w:ascii="仿宋" w:eastAsia="仿宋" w:hAnsi="仿宋" w:hint="eastAsia"/>
          <w:sz w:val="28"/>
          <w:szCs w:val="28"/>
        </w:rPr>
        <w:t>年</w:t>
      </w:r>
      <w:r w:rsidR="0083493E">
        <w:rPr>
          <w:rFonts w:ascii="仿宋" w:eastAsia="仿宋" w:hAnsi="仿宋" w:hint="eastAsia"/>
          <w:sz w:val="28"/>
          <w:szCs w:val="28"/>
        </w:rPr>
        <w:t>3</w:t>
      </w:r>
      <w:r w:rsidR="00044683">
        <w:rPr>
          <w:rFonts w:ascii="仿宋" w:eastAsia="仿宋" w:hAnsi="仿宋" w:hint="eastAsia"/>
          <w:sz w:val="28"/>
          <w:szCs w:val="28"/>
        </w:rPr>
        <w:t>月</w:t>
      </w:r>
      <w:r w:rsidR="00F450EE">
        <w:rPr>
          <w:rFonts w:ascii="仿宋" w:eastAsia="仿宋" w:hAnsi="仿宋" w:hint="eastAsia"/>
          <w:sz w:val="28"/>
          <w:szCs w:val="28"/>
        </w:rPr>
        <w:t>31</w:t>
      </w:r>
      <w:r w:rsidR="00044683">
        <w:rPr>
          <w:rFonts w:ascii="仿宋" w:eastAsia="仿宋" w:hAnsi="仿宋" w:hint="eastAsia"/>
          <w:sz w:val="28"/>
          <w:szCs w:val="28"/>
        </w:rPr>
        <w:t>日</w:t>
      </w:r>
    </w:p>
    <w:sectPr w:rsidR="00044683" w:rsidRPr="0097684A" w:rsidSect="004B7631">
      <w:footerReference w:type="default" r:id="rId14"/>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96B" w:rsidRDefault="000F796B" w:rsidP="00D170DC">
      <w:r>
        <w:separator/>
      </w:r>
    </w:p>
  </w:endnote>
  <w:endnote w:type="continuationSeparator" w:id="0">
    <w:p w:rsidR="000F796B" w:rsidRDefault="000F796B"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6368"/>
      <w:docPartObj>
        <w:docPartGallery w:val="Page Numbers (Bottom of Page)"/>
        <w:docPartUnique/>
      </w:docPartObj>
    </w:sdtPr>
    <w:sdtEndPr/>
    <w:sdtContent>
      <w:p w:rsidR="00C55BFE" w:rsidRDefault="00C55BFE">
        <w:pPr>
          <w:pStyle w:val="a7"/>
          <w:jc w:val="center"/>
        </w:pPr>
        <w:r>
          <w:fldChar w:fldCharType="begin"/>
        </w:r>
        <w:r>
          <w:instrText>PAGE   \* MERGEFORMAT</w:instrText>
        </w:r>
        <w:r>
          <w:fldChar w:fldCharType="separate"/>
        </w:r>
        <w:r w:rsidR="003A5A9A" w:rsidRPr="003A5A9A">
          <w:rPr>
            <w:noProof/>
            <w:lang w:val="zh-CN"/>
          </w:rPr>
          <w:t>8</w:t>
        </w:r>
        <w:r>
          <w:fldChar w:fldCharType="end"/>
        </w:r>
      </w:p>
    </w:sdtContent>
  </w:sdt>
  <w:p w:rsidR="00D170DC" w:rsidRDefault="00D170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96B" w:rsidRDefault="000F796B" w:rsidP="00D170DC">
      <w:r>
        <w:separator/>
      </w:r>
    </w:p>
  </w:footnote>
  <w:footnote w:type="continuationSeparator" w:id="0">
    <w:p w:rsidR="000F796B" w:rsidRDefault="000F796B" w:rsidP="00D17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4E9"/>
    <w:multiLevelType w:val="multilevel"/>
    <w:tmpl w:val="B24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D693F"/>
    <w:multiLevelType w:val="hybridMultilevel"/>
    <w:tmpl w:val="38CC50B6"/>
    <w:lvl w:ilvl="0" w:tplc="64E2AAF0">
      <w:start w:val="2"/>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nsid w:val="2D9B4AEE"/>
    <w:multiLevelType w:val="hybridMultilevel"/>
    <w:tmpl w:val="CDD6124C"/>
    <w:lvl w:ilvl="0" w:tplc="CD061062">
      <w:start w:val="1"/>
      <w:numFmt w:val="japaneseCounting"/>
      <w:lvlText w:val="（第%1期）"/>
      <w:lvlJc w:val="left"/>
      <w:pPr>
        <w:ind w:left="3240" w:hanging="180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3">
    <w:nsid w:val="3B01532E"/>
    <w:multiLevelType w:val="multilevel"/>
    <w:tmpl w:val="CA6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5B3FB3"/>
    <w:multiLevelType w:val="hybridMultilevel"/>
    <w:tmpl w:val="58F87944"/>
    <w:lvl w:ilvl="0" w:tplc="5BCE6F10">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41103E79"/>
    <w:multiLevelType w:val="multilevel"/>
    <w:tmpl w:val="E3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E6301F"/>
    <w:multiLevelType w:val="multilevel"/>
    <w:tmpl w:val="952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E7ACD"/>
    <w:multiLevelType w:val="multilevel"/>
    <w:tmpl w:val="B3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AE609D"/>
    <w:multiLevelType w:val="multilevel"/>
    <w:tmpl w:val="60B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C67FBB"/>
    <w:multiLevelType w:val="hybridMultilevel"/>
    <w:tmpl w:val="3F60D058"/>
    <w:lvl w:ilvl="0" w:tplc="9E440D20">
      <w:start w:val="2"/>
      <w:numFmt w:val="decimal"/>
      <w:lvlText w:val="（第%1期）"/>
      <w:lvlJc w:val="left"/>
      <w:pPr>
        <w:ind w:left="4740" w:hanging="1800"/>
      </w:pPr>
      <w:rPr>
        <w:rFonts w:hint="default"/>
      </w:rPr>
    </w:lvl>
    <w:lvl w:ilvl="1" w:tplc="04090019" w:tentative="1">
      <w:start w:val="1"/>
      <w:numFmt w:val="lowerLetter"/>
      <w:lvlText w:val="%2)"/>
      <w:lvlJc w:val="left"/>
      <w:pPr>
        <w:ind w:left="3780" w:hanging="420"/>
      </w:pPr>
    </w:lvl>
    <w:lvl w:ilvl="2" w:tplc="0409001B" w:tentative="1">
      <w:start w:val="1"/>
      <w:numFmt w:val="lowerRoman"/>
      <w:lvlText w:val="%3."/>
      <w:lvlJc w:val="right"/>
      <w:pPr>
        <w:ind w:left="4200" w:hanging="420"/>
      </w:pPr>
    </w:lvl>
    <w:lvl w:ilvl="3" w:tplc="0409000F" w:tentative="1">
      <w:start w:val="1"/>
      <w:numFmt w:val="decimal"/>
      <w:lvlText w:val="%4."/>
      <w:lvlJc w:val="left"/>
      <w:pPr>
        <w:ind w:left="4620" w:hanging="420"/>
      </w:pPr>
    </w:lvl>
    <w:lvl w:ilvl="4" w:tplc="04090019" w:tentative="1">
      <w:start w:val="1"/>
      <w:numFmt w:val="lowerLetter"/>
      <w:lvlText w:val="%5)"/>
      <w:lvlJc w:val="left"/>
      <w:pPr>
        <w:ind w:left="5040" w:hanging="420"/>
      </w:pPr>
    </w:lvl>
    <w:lvl w:ilvl="5" w:tplc="0409001B" w:tentative="1">
      <w:start w:val="1"/>
      <w:numFmt w:val="lowerRoman"/>
      <w:lvlText w:val="%6."/>
      <w:lvlJc w:val="right"/>
      <w:pPr>
        <w:ind w:left="5460" w:hanging="420"/>
      </w:pPr>
    </w:lvl>
    <w:lvl w:ilvl="6" w:tplc="0409000F" w:tentative="1">
      <w:start w:val="1"/>
      <w:numFmt w:val="decimal"/>
      <w:lvlText w:val="%7."/>
      <w:lvlJc w:val="left"/>
      <w:pPr>
        <w:ind w:left="5880" w:hanging="420"/>
      </w:pPr>
    </w:lvl>
    <w:lvl w:ilvl="7" w:tplc="04090019" w:tentative="1">
      <w:start w:val="1"/>
      <w:numFmt w:val="lowerLetter"/>
      <w:lvlText w:val="%8)"/>
      <w:lvlJc w:val="left"/>
      <w:pPr>
        <w:ind w:left="6300" w:hanging="420"/>
      </w:pPr>
    </w:lvl>
    <w:lvl w:ilvl="8" w:tplc="0409001B" w:tentative="1">
      <w:start w:val="1"/>
      <w:numFmt w:val="lowerRoman"/>
      <w:lvlText w:val="%9."/>
      <w:lvlJc w:val="right"/>
      <w:pPr>
        <w:ind w:left="6720" w:hanging="420"/>
      </w:pPr>
    </w:lvl>
  </w:abstractNum>
  <w:abstractNum w:abstractNumId="10">
    <w:nsid w:val="6D9A7721"/>
    <w:multiLevelType w:val="hybridMultilevel"/>
    <w:tmpl w:val="6058ADEE"/>
    <w:lvl w:ilvl="0" w:tplc="8C0E65DE">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2CA10FB"/>
    <w:multiLevelType w:val="multilevel"/>
    <w:tmpl w:val="72CA10FB"/>
    <w:lvl w:ilvl="0">
      <w:start w:val="1"/>
      <w:numFmt w:val="decimal"/>
      <w:lvlText w:val="%1、"/>
      <w:lvlJc w:val="left"/>
      <w:pPr>
        <w:ind w:left="1280" w:hanging="7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nsid w:val="745237EF"/>
    <w:multiLevelType w:val="hybridMultilevel"/>
    <w:tmpl w:val="63FAE1EC"/>
    <w:lvl w:ilvl="0" w:tplc="2B803C0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7636413"/>
    <w:multiLevelType w:val="multilevel"/>
    <w:tmpl w:val="EB4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1"/>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7"/>
  </w:num>
  <w:num w:numId="11">
    <w:abstractNumId w:val="5"/>
  </w:num>
  <w:num w:numId="12">
    <w:abstractNumId w:val="1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BE"/>
    <w:rsid w:val="000046B8"/>
    <w:rsid w:val="00006C5D"/>
    <w:rsid w:val="000122D2"/>
    <w:rsid w:val="000138E4"/>
    <w:rsid w:val="00013FFD"/>
    <w:rsid w:val="000437A2"/>
    <w:rsid w:val="00044683"/>
    <w:rsid w:val="00052B6A"/>
    <w:rsid w:val="00061C90"/>
    <w:rsid w:val="0006634A"/>
    <w:rsid w:val="00070D72"/>
    <w:rsid w:val="00076D53"/>
    <w:rsid w:val="00081D77"/>
    <w:rsid w:val="000842C6"/>
    <w:rsid w:val="000A1ACE"/>
    <w:rsid w:val="000A30A5"/>
    <w:rsid w:val="000A4201"/>
    <w:rsid w:val="000A43BF"/>
    <w:rsid w:val="000A700D"/>
    <w:rsid w:val="000D0156"/>
    <w:rsid w:val="000E030D"/>
    <w:rsid w:val="000E2AB6"/>
    <w:rsid w:val="000E37B0"/>
    <w:rsid w:val="000E6B55"/>
    <w:rsid w:val="000F0109"/>
    <w:rsid w:val="000F699D"/>
    <w:rsid w:val="000F796B"/>
    <w:rsid w:val="000F7976"/>
    <w:rsid w:val="00101155"/>
    <w:rsid w:val="001043C5"/>
    <w:rsid w:val="0010666F"/>
    <w:rsid w:val="00111A4C"/>
    <w:rsid w:val="001130A9"/>
    <w:rsid w:val="0011490F"/>
    <w:rsid w:val="00117C84"/>
    <w:rsid w:val="00125FEA"/>
    <w:rsid w:val="001414AA"/>
    <w:rsid w:val="001416C0"/>
    <w:rsid w:val="00146764"/>
    <w:rsid w:val="001473B9"/>
    <w:rsid w:val="00156573"/>
    <w:rsid w:val="001620EF"/>
    <w:rsid w:val="001645ED"/>
    <w:rsid w:val="00165149"/>
    <w:rsid w:val="00181684"/>
    <w:rsid w:val="0018175E"/>
    <w:rsid w:val="00184D57"/>
    <w:rsid w:val="00193723"/>
    <w:rsid w:val="001A7911"/>
    <w:rsid w:val="001B3212"/>
    <w:rsid w:val="001C0180"/>
    <w:rsid w:val="001C095F"/>
    <w:rsid w:val="001C2BC1"/>
    <w:rsid w:val="001E11C1"/>
    <w:rsid w:val="001E71A0"/>
    <w:rsid w:val="002024EC"/>
    <w:rsid w:val="00207152"/>
    <w:rsid w:val="0021027C"/>
    <w:rsid w:val="002125C3"/>
    <w:rsid w:val="00215ADE"/>
    <w:rsid w:val="00230606"/>
    <w:rsid w:val="002333FB"/>
    <w:rsid w:val="00234BC2"/>
    <w:rsid w:val="00236109"/>
    <w:rsid w:val="00242E29"/>
    <w:rsid w:val="002545BE"/>
    <w:rsid w:val="00274E48"/>
    <w:rsid w:val="002760F2"/>
    <w:rsid w:val="0027628A"/>
    <w:rsid w:val="00277BF3"/>
    <w:rsid w:val="00286246"/>
    <w:rsid w:val="002864AB"/>
    <w:rsid w:val="002873CE"/>
    <w:rsid w:val="002962A5"/>
    <w:rsid w:val="002A16BB"/>
    <w:rsid w:val="002A3C5A"/>
    <w:rsid w:val="002B76C7"/>
    <w:rsid w:val="002C74E8"/>
    <w:rsid w:val="002C76B0"/>
    <w:rsid w:val="002D09EF"/>
    <w:rsid w:val="002D5969"/>
    <w:rsid w:val="002E0B24"/>
    <w:rsid w:val="002E2904"/>
    <w:rsid w:val="00302234"/>
    <w:rsid w:val="003022EF"/>
    <w:rsid w:val="00302E95"/>
    <w:rsid w:val="00310DDB"/>
    <w:rsid w:val="00322721"/>
    <w:rsid w:val="00343B7E"/>
    <w:rsid w:val="0036578B"/>
    <w:rsid w:val="003662E1"/>
    <w:rsid w:val="00370C17"/>
    <w:rsid w:val="00372558"/>
    <w:rsid w:val="003822DA"/>
    <w:rsid w:val="003A5A9A"/>
    <w:rsid w:val="003A72FA"/>
    <w:rsid w:val="003C3675"/>
    <w:rsid w:val="003D496F"/>
    <w:rsid w:val="003E282A"/>
    <w:rsid w:val="003E2DEB"/>
    <w:rsid w:val="003E2F00"/>
    <w:rsid w:val="00404A61"/>
    <w:rsid w:val="00404DB3"/>
    <w:rsid w:val="00424EA1"/>
    <w:rsid w:val="004350C8"/>
    <w:rsid w:val="004364B8"/>
    <w:rsid w:val="00437D36"/>
    <w:rsid w:val="004615AC"/>
    <w:rsid w:val="0046418E"/>
    <w:rsid w:val="00482497"/>
    <w:rsid w:val="00494509"/>
    <w:rsid w:val="004A357F"/>
    <w:rsid w:val="004B05AF"/>
    <w:rsid w:val="004B7631"/>
    <w:rsid w:val="004C023D"/>
    <w:rsid w:val="004C1976"/>
    <w:rsid w:val="004C2F94"/>
    <w:rsid w:val="004C4D58"/>
    <w:rsid w:val="004C5E20"/>
    <w:rsid w:val="004E567E"/>
    <w:rsid w:val="00502C4E"/>
    <w:rsid w:val="00512395"/>
    <w:rsid w:val="00516088"/>
    <w:rsid w:val="00524243"/>
    <w:rsid w:val="00526F0C"/>
    <w:rsid w:val="005274D3"/>
    <w:rsid w:val="00537F05"/>
    <w:rsid w:val="00544687"/>
    <w:rsid w:val="00544DC7"/>
    <w:rsid w:val="0056062A"/>
    <w:rsid w:val="005612F8"/>
    <w:rsid w:val="005654D6"/>
    <w:rsid w:val="00572153"/>
    <w:rsid w:val="0059533D"/>
    <w:rsid w:val="005B6D44"/>
    <w:rsid w:val="005B6EB5"/>
    <w:rsid w:val="005C1B94"/>
    <w:rsid w:val="005C3040"/>
    <w:rsid w:val="005C3921"/>
    <w:rsid w:val="005C6AC3"/>
    <w:rsid w:val="005C7517"/>
    <w:rsid w:val="005E1BF0"/>
    <w:rsid w:val="00606C5A"/>
    <w:rsid w:val="00610782"/>
    <w:rsid w:val="006116BF"/>
    <w:rsid w:val="00624CE1"/>
    <w:rsid w:val="0063192B"/>
    <w:rsid w:val="00631BC9"/>
    <w:rsid w:val="00641855"/>
    <w:rsid w:val="0064546B"/>
    <w:rsid w:val="00654FD7"/>
    <w:rsid w:val="006567A6"/>
    <w:rsid w:val="00661131"/>
    <w:rsid w:val="00667FC9"/>
    <w:rsid w:val="00680A8B"/>
    <w:rsid w:val="006849A1"/>
    <w:rsid w:val="00684CDF"/>
    <w:rsid w:val="006A2CEC"/>
    <w:rsid w:val="006A4740"/>
    <w:rsid w:val="006A4A2C"/>
    <w:rsid w:val="006A55AD"/>
    <w:rsid w:val="006A6B54"/>
    <w:rsid w:val="006B037D"/>
    <w:rsid w:val="006B337D"/>
    <w:rsid w:val="006E1A4E"/>
    <w:rsid w:val="006F2CD8"/>
    <w:rsid w:val="00715308"/>
    <w:rsid w:val="007175CB"/>
    <w:rsid w:val="00723F18"/>
    <w:rsid w:val="007308B0"/>
    <w:rsid w:val="007323DC"/>
    <w:rsid w:val="00736BEF"/>
    <w:rsid w:val="00744645"/>
    <w:rsid w:val="00754B4C"/>
    <w:rsid w:val="00754CE2"/>
    <w:rsid w:val="00773248"/>
    <w:rsid w:val="00777FF9"/>
    <w:rsid w:val="00791D7A"/>
    <w:rsid w:val="00793037"/>
    <w:rsid w:val="00796C70"/>
    <w:rsid w:val="007B00F6"/>
    <w:rsid w:val="007B0F07"/>
    <w:rsid w:val="007C7275"/>
    <w:rsid w:val="007D6A3B"/>
    <w:rsid w:val="007D715D"/>
    <w:rsid w:val="007D762C"/>
    <w:rsid w:val="007F7809"/>
    <w:rsid w:val="008018E3"/>
    <w:rsid w:val="0081257C"/>
    <w:rsid w:val="008145F6"/>
    <w:rsid w:val="0081727C"/>
    <w:rsid w:val="00824A3B"/>
    <w:rsid w:val="0082741A"/>
    <w:rsid w:val="00832A00"/>
    <w:rsid w:val="0083493E"/>
    <w:rsid w:val="008362EF"/>
    <w:rsid w:val="0085315A"/>
    <w:rsid w:val="00853254"/>
    <w:rsid w:val="00856BD6"/>
    <w:rsid w:val="00856E04"/>
    <w:rsid w:val="008730CC"/>
    <w:rsid w:val="00874DE5"/>
    <w:rsid w:val="0088119E"/>
    <w:rsid w:val="0088524E"/>
    <w:rsid w:val="00887872"/>
    <w:rsid w:val="008C37D0"/>
    <w:rsid w:val="008C69D2"/>
    <w:rsid w:val="008E4259"/>
    <w:rsid w:val="00905C02"/>
    <w:rsid w:val="0091383F"/>
    <w:rsid w:val="00914288"/>
    <w:rsid w:val="009163E7"/>
    <w:rsid w:val="0092311F"/>
    <w:rsid w:val="009435A5"/>
    <w:rsid w:val="009446A2"/>
    <w:rsid w:val="009517B1"/>
    <w:rsid w:val="00953F59"/>
    <w:rsid w:val="00955DF8"/>
    <w:rsid w:val="009629D3"/>
    <w:rsid w:val="00974AA2"/>
    <w:rsid w:val="00975B8F"/>
    <w:rsid w:val="0097684A"/>
    <w:rsid w:val="00982478"/>
    <w:rsid w:val="0098249F"/>
    <w:rsid w:val="0098595B"/>
    <w:rsid w:val="00987155"/>
    <w:rsid w:val="0099201D"/>
    <w:rsid w:val="00992673"/>
    <w:rsid w:val="009A245D"/>
    <w:rsid w:val="009A2604"/>
    <w:rsid w:val="009A4D92"/>
    <w:rsid w:val="009B15EE"/>
    <w:rsid w:val="009B21FF"/>
    <w:rsid w:val="009C2812"/>
    <w:rsid w:val="009D73B7"/>
    <w:rsid w:val="009E138E"/>
    <w:rsid w:val="009E26A0"/>
    <w:rsid w:val="00A02A53"/>
    <w:rsid w:val="00A03746"/>
    <w:rsid w:val="00A27D9A"/>
    <w:rsid w:val="00A36C85"/>
    <w:rsid w:val="00A416DA"/>
    <w:rsid w:val="00A41F19"/>
    <w:rsid w:val="00A421C6"/>
    <w:rsid w:val="00A4668A"/>
    <w:rsid w:val="00A51A26"/>
    <w:rsid w:val="00A61AF3"/>
    <w:rsid w:val="00A7307E"/>
    <w:rsid w:val="00A82D94"/>
    <w:rsid w:val="00A95755"/>
    <w:rsid w:val="00A95DCE"/>
    <w:rsid w:val="00AA2272"/>
    <w:rsid w:val="00AB01A7"/>
    <w:rsid w:val="00AB244F"/>
    <w:rsid w:val="00AB5C98"/>
    <w:rsid w:val="00AC4276"/>
    <w:rsid w:val="00AC54D0"/>
    <w:rsid w:val="00AD1869"/>
    <w:rsid w:val="00AD53CB"/>
    <w:rsid w:val="00AE1D9E"/>
    <w:rsid w:val="00B12396"/>
    <w:rsid w:val="00B20F67"/>
    <w:rsid w:val="00B23B7E"/>
    <w:rsid w:val="00B312E6"/>
    <w:rsid w:val="00B379D7"/>
    <w:rsid w:val="00B4237D"/>
    <w:rsid w:val="00B4648F"/>
    <w:rsid w:val="00B47B79"/>
    <w:rsid w:val="00B505EE"/>
    <w:rsid w:val="00B54481"/>
    <w:rsid w:val="00B60A27"/>
    <w:rsid w:val="00B6575D"/>
    <w:rsid w:val="00B70FEF"/>
    <w:rsid w:val="00B75290"/>
    <w:rsid w:val="00B77779"/>
    <w:rsid w:val="00B94E5A"/>
    <w:rsid w:val="00BA42ED"/>
    <w:rsid w:val="00BB0878"/>
    <w:rsid w:val="00BC7EF4"/>
    <w:rsid w:val="00BD14D6"/>
    <w:rsid w:val="00BD1A69"/>
    <w:rsid w:val="00BD4288"/>
    <w:rsid w:val="00BE1D59"/>
    <w:rsid w:val="00BE1E04"/>
    <w:rsid w:val="00BE2AEC"/>
    <w:rsid w:val="00C01AA8"/>
    <w:rsid w:val="00C01CEA"/>
    <w:rsid w:val="00C025C2"/>
    <w:rsid w:val="00C207C4"/>
    <w:rsid w:val="00C20D59"/>
    <w:rsid w:val="00C2243C"/>
    <w:rsid w:val="00C22C3F"/>
    <w:rsid w:val="00C22CC5"/>
    <w:rsid w:val="00C33E07"/>
    <w:rsid w:val="00C34063"/>
    <w:rsid w:val="00C37E0F"/>
    <w:rsid w:val="00C444C2"/>
    <w:rsid w:val="00C53836"/>
    <w:rsid w:val="00C55BFE"/>
    <w:rsid w:val="00C650BF"/>
    <w:rsid w:val="00C66058"/>
    <w:rsid w:val="00C73CEF"/>
    <w:rsid w:val="00C74BCF"/>
    <w:rsid w:val="00CA297E"/>
    <w:rsid w:val="00CB1FE8"/>
    <w:rsid w:val="00CB6B22"/>
    <w:rsid w:val="00CC3FB9"/>
    <w:rsid w:val="00CC7CDF"/>
    <w:rsid w:val="00CD5FCD"/>
    <w:rsid w:val="00CE301A"/>
    <w:rsid w:val="00CE50CE"/>
    <w:rsid w:val="00CE7DA0"/>
    <w:rsid w:val="00CF20B8"/>
    <w:rsid w:val="00CF44C9"/>
    <w:rsid w:val="00CF4CB6"/>
    <w:rsid w:val="00D00F4B"/>
    <w:rsid w:val="00D07412"/>
    <w:rsid w:val="00D11F50"/>
    <w:rsid w:val="00D11FD7"/>
    <w:rsid w:val="00D1412E"/>
    <w:rsid w:val="00D142CE"/>
    <w:rsid w:val="00D170DC"/>
    <w:rsid w:val="00D242A7"/>
    <w:rsid w:val="00D26D96"/>
    <w:rsid w:val="00D27BC3"/>
    <w:rsid w:val="00D33A0F"/>
    <w:rsid w:val="00D33CCC"/>
    <w:rsid w:val="00D365E3"/>
    <w:rsid w:val="00D4606A"/>
    <w:rsid w:val="00D6259F"/>
    <w:rsid w:val="00D65ADD"/>
    <w:rsid w:val="00D702A3"/>
    <w:rsid w:val="00D73D04"/>
    <w:rsid w:val="00D75766"/>
    <w:rsid w:val="00D87F52"/>
    <w:rsid w:val="00D936F0"/>
    <w:rsid w:val="00D977E6"/>
    <w:rsid w:val="00DA3896"/>
    <w:rsid w:val="00DA5C15"/>
    <w:rsid w:val="00DC3003"/>
    <w:rsid w:val="00DC3B96"/>
    <w:rsid w:val="00DD0908"/>
    <w:rsid w:val="00DD708C"/>
    <w:rsid w:val="00DD770F"/>
    <w:rsid w:val="00DE1DE0"/>
    <w:rsid w:val="00DE2B3D"/>
    <w:rsid w:val="00DE3A8C"/>
    <w:rsid w:val="00DE6A37"/>
    <w:rsid w:val="00DF0798"/>
    <w:rsid w:val="00DF1A90"/>
    <w:rsid w:val="00DF7137"/>
    <w:rsid w:val="00E022D7"/>
    <w:rsid w:val="00E0339D"/>
    <w:rsid w:val="00E129A3"/>
    <w:rsid w:val="00E17825"/>
    <w:rsid w:val="00E2155B"/>
    <w:rsid w:val="00E41A2F"/>
    <w:rsid w:val="00E41DCC"/>
    <w:rsid w:val="00E752E7"/>
    <w:rsid w:val="00E75435"/>
    <w:rsid w:val="00E857F4"/>
    <w:rsid w:val="00E87659"/>
    <w:rsid w:val="00EC0613"/>
    <w:rsid w:val="00ED4B2E"/>
    <w:rsid w:val="00EE241A"/>
    <w:rsid w:val="00EF0AC6"/>
    <w:rsid w:val="00EF101D"/>
    <w:rsid w:val="00EF27CD"/>
    <w:rsid w:val="00EF6CC3"/>
    <w:rsid w:val="00F232B9"/>
    <w:rsid w:val="00F30221"/>
    <w:rsid w:val="00F324CA"/>
    <w:rsid w:val="00F37300"/>
    <w:rsid w:val="00F406C0"/>
    <w:rsid w:val="00F415E6"/>
    <w:rsid w:val="00F4250F"/>
    <w:rsid w:val="00F445B3"/>
    <w:rsid w:val="00F450EE"/>
    <w:rsid w:val="00F553E2"/>
    <w:rsid w:val="00F6212D"/>
    <w:rsid w:val="00F7108B"/>
    <w:rsid w:val="00F71CA7"/>
    <w:rsid w:val="00F81086"/>
    <w:rsid w:val="00FA2922"/>
    <w:rsid w:val="00FA439B"/>
    <w:rsid w:val="00FA4B44"/>
    <w:rsid w:val="00FB26F5"/>
    <w:rsid w:val="00FB5629"/>
    <w:rsid w:val="00FC255E"/>
    <w:rsid w:val="00FC2623"/>
    <w:rsid w:val="00FE03C6"/>
    <w:rsid w:val="00FE4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0">
      <w:marLeft w:val="0"/>
      <w:marRight w:val="0"/>
      <w:marTop w:val="0"/>
      <w:marBottom w:val="0"/>
      <w:divBdr>
        <w:top w:val="none" w:sz="0" w:space="0" w:color="auto"/>
        <w:left w:val="none" w:sz="0" w:space="0" w:color="auto"/>
        <w:bottom w:val="none" w:sz="0" w:space="0" w:color="auto"/>
        <w:right w:val="none" w:sz="0" w:space="0" w:color="auto"/>
      </w:divBdr>
    </w:div>
    <w:div w:id="59835076">
      <w:bodyDiv w:val="1"/>
      <w:marLeft w:val="0"/>
      <w:marRight w:val="0"/>
      <w:marTop w:val="0"/>
      <w:marBottom w:val="0"/>
      <w:divBdr>
        <w:top w:val="none" w:sz="0" w:space="0" w:color="auto"/>
        <w:left w:val="none" w:sz="0" w:space="0" w:color="auto"/>
        <w:bottom w:val="none" w:sz="0" w:space="0" w:color="auto"/>
        <w:right w:val="none" w:sz="0" w:space="0" w:color="auto"/>
      </w:divBdr>
      <w:divsChild>
        <w:div w:id="464397164">
          <w:marLeft w:val="0"/>
          <w:marRight w:val="0"/>
          <w:marTop w:val="0"/>
          <w:marBottom w:val="0"/>
          <w:divBdr>
            <w:top w:val="none" w:sz="0" w:space="0" w:color="auto"/>
            <w:left w:val="none" w:sz="0" w:space="0" w:color="auto"/>
            <w:bottom w:val="none" w:sz="0" w:space="0" w:color="auto"/>
            <w:right w:val="none" w:sz="0" w:space="0" w:color="auto"/>
          </w:divBdr>
          <w:divsChild>
            <w:div w:id="333460034">
              <w:marLeft w:val="0"/>
              <w:marRight w:val="0"/>
              <w:marTop w:val="0"/>
              <w:marBottom w:val="0"/>
              <w:divBdr>
                <w:top w:val="none" w:sz="0" w:space="0" w:color="auto"/>
                <w:left w:val="none" w:sz="0" w:space="0" w:color="auto"/>
                <w:bottom w:val="none" w:sz="0" w:space="0" w:color="auto"/>
                <w:right w:val="none" w:sz="0" w:space="0" w:color="auto"/>
              </w:divBdr>
              <w:divsChild>
                <w:div w:id="20061300">
                  <w:marLeft w:val="0"/>
                  <w:marRight w:val="0"/>
                  <w:marTop w:val="0"/>
                  <w:marBottom w:val="0"/>
                  <w:divBdr>
                    <w:top w:val="single" w:sz="6" w:space="0" w:color="DCCCC6"/>
                    <w:left w:val="single" w:sz="6" w:space="0" w:color="DCCCC6"/>
                    <w:bottom w:val="single" w:sz="6" w:space="0" w:color="DCCCC6"/>
                    <w:right w:val="single" w:sz="6" w:space="0" w:color="DCCCC6"/>
                  </w:divBdr>
                  <w:divsChild>
                    <w:div w:id="919413709">
                      <w:marLeft w:val="0"/>
                      <w:marRight w:val="0"/>
                      <w:marTop w:val="0"/>
                      <w:marBottom w:val="0"/>
                      <w:divBdr>
                        <w:top w:val="none" w:sz="0" w:space="0" w:color="auto"/>
                        <w:left w:val="none" w:sz="0" w:space="0" w:color="auto"/>
                        <w:bottom w:val="none" w:sz="0" w:space="0" w:color="auto"/>
                        <w:right w:val="none" w:sz="0" w:space="0" w:color="auto"/>
                      </w:divBdr>
                      <w:divsChild>
                        <w:div w:id="646591632">
                          <w:marLeft w:val="0"/>
                          <w:marRight w:val="0"/>
                          <w:marTop w:val="0"/>
                          <w:marBottom w:val="0"/>
                          <w:divBdr>
                            <w:top w:val="none" w:sz="0" w:space="0" w:color="auto"/>
                            <w:left w:val="none" w:sz="0" w:space="0" w:color="auto"/>
                            <w:bottom w:val="none" w:sz="0" w:space="0" w:color="auto"/>
                            <w:right w:val="none" w:sz="0" w:space="0" w:color="auto"/>
                          </w:divBdr>
                        </w:div>
                        <w:div w:id="386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68636">
      <w:bodyDiv w:val="1"/>
      <w:marLeft w:val="0"/>
      <w:marRight w:val="0"/>
      <w:marTop w:val="0"/>
      <w:marBottom w:val="0"/>
      <w:divBdr>
        <w:top w:val="none" w:sz="0" w:space="0" w:color="auto"/>
        <w:left w:val="none" w:sz="0" w:space="0" w:color="auto"/>
        <w:bottom w:val="none" w:sz="0" w:space="0" w:color="auto"/>
        <w:right w:val="none" w:sz="0" w:space="0" w:color="auto"/>
      </w:divBdr>
    </w:div>
    <w:div w:id="433331929">
      <w:bodyDiv w:val="1"/>
      <w:marLeft w:val="0"/>
      <w:marRight w:val="0"/>
      <w:marTop w:val="0"/>
      <w:marBottom w:val="0"/>
      <w:divBdr>
        <w:top w:val="none" w:sz="0" w:space="0" w:color="auto"/>
        <w:left w:val="none" w:sz="0" w:space="0" w:color="auto"/>
        <w:bottom w:val="none" w:sz="0" w:space="0" w:color="auto"/>
        <w:right w:val="none" w:sz="0" w:space="0" w:color="auto"/>
      </w:divBdr>
      <w:divsChild>
        <w:div w:id="2073459064">
          <w:marLeft w:val="0"/>
          <w:marRight w:val="0"/>
          <w:marTop w:val="0"/>
          <w:marBottom w:val="0"/>
          <w:divBdr>
            <w:top w:val="none" w:sz="0" w:space="0" w:color="auto"/>
            <w:left w:val="none" w:sz="0" w:space="0" w:color="auto"/>
            <w:bottom w:val="none" w:sz="0" w:space="0" w:color="auto"/>
            <w:right w:val="none" w:sz="0" w:space="0" w:color="auto"/>
          </w:divBdr>
          <w:divsChild>
            <w:div w:id="1971082876">
              <w:marLeft w:val="0"/>
              <w:marRight w:val="0"/>
              <w:marTop w:val="0"/>
              <w:marBottom w:val="0"/>
              <w:divBdr>
                <w:top w:val="none" w:sz="0" w:space="0" w:color="auto"/>
                <w:left w:val="none" w:sz="0" w:space="0" w:color="auto"/>
                <w:bottom w:val="none" w:sz="0" w:space="0" w:color="auto"/>
                <w:right w:val="none" w:sz="0" w:space="0" w:color="auto"/>
              </w:divBdr>
              <w:divsChild>
                <w:div w:id="136068574">
                  <w:marLeft w:val="0"/>
                  <w:marRight w:val="0"/>
                  <w:marTop w:val="0"/>
                  <w:marBottom w:val="0"/>
                  <w:divBdr>
                    <w:top w:val="single" w:sz="6" w:space="0" w:color="DCCCC6"/>
                    <w:left w:val="single" w:sz="6" w:space="0" w:color="DCCCC6"/>
                    <w:bottom w:val="single" w:sz="6" w:space="0" w:color="DCCCC6"/>
                    <w:right w:val="single" w:sz="6" w:space="0" w:color="DCCCC6"/>
                  </w:divBdr>
                  <w:divsChild>
                    <w:div w:id="1084836199">
                      <w:marLeft w:val="0"/>
                      <w:marRight w:val="0"/>
                      <w:marTop w:val="0"/>
                      <w:marBottom w:val="0"/>
                      <w:divBdr>
                        <w:top w:val="none" w:sz="0" w:space="0" w:color="auto"/>
                        <w:left w:val="none" w:sz="0" w:space="0" w:color="auto"/>
                        <w:bottom w:val="none" w:sz="0" w:space="0" w:color="auto"/>
                        <w:right w:val="none" w:sz="0" w:space="0" w:color="auto"/>
                      </w:divBdr>
                      <w:divsChild>
                        <w:div w:id="18597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3728">
      <w:bodyDiv w:val="1"/>
      <w:marLeft w:val="0"/>
      <w:marRight w:val="0"/>
      <w:marTop w:val="0"/>
      <w:marBottom w:val="0"/>
      <w:divBdr>
        <w:top w:val="none" w:sz="0" w:space="0" w:color="auto"/>
        <w:left w:val="none" w:sz="0" w:space="0" w:color="auto"/>
        <w:bottom w:val="none" w:sz="0" w:space="0" w:color="auto"/>
        <w:right w:val="none" w:sz="0" w:space="0" w:color="auto"/>
      </w:divBdr>
    </w:div>
    <w:div w:id="576747722">
      <w:marLeft w:val="0"/>
      <w:marRight w:val="0"/>
      <w:marTop w:val="0"/>
      <w:marBottom w:val="0"/>
      <w:divBdr>
        <w:top w:val="none" w:sz="0" w:space="0" w:color="auto"/>
        <w:left w:val="none" w:sz="0" w:space="0" w:color="auto"/>
        <w:bottom w:val="none" w:sz="0" w:space="0" w:color="auto"/>
        <w:right w:val="none" w:sz="0" w:space="0" w:color="auto"/>
      </w:divBdr>
      <w:divsChild>
        <w:div w:id="1364016167">
          <w:marLeft w:val="0"/>
          <w:marRight w:val="0"/>
          <w:marTop w:val="0"/>
          <w:marBottom w:val="0"/>
          <w:divBdr>
            <w:top w:val="single" w:sz="6" w:space="0" w:color="DCCCC6"/>
            <w:left w:val="single" w:sz="6" w:space="0" w:color="DCCCC6"/>
            <w:bottom w:val="none" w:sz="0" w:space="0" w:color="auto"/>
            <w:right w:val="single" w:sz="6" w:space="0" w:color="DCCCC6"/>
          </w:divBdr>
        </w:div>
        <w:div w:id="1340423524">
          <w:marLeft w:val="0"/>
          <w:marRight w:val="0"/>
          <w:marTop w:val="0"/>
          <w:marBottom w:val="0"/>
          <w:divBdr>
            <w:top w:val="none" w:sz="0" w:space="0" w:color="auto"/>
            <w:left w:val="none" w:sz="0" w:space="0" w:color="auto"/>
            <w:bottom w:val="none" w:sz="0" w:space="0" w:color="auto"/>
            <w:right w:val="none" w:sz="0" w:space="0" w:color="auto"/>
          </w:divBdr>
          <w:divsChild>
            <w:div w:id="1299914179">
              <w:marLeft w:val="0"/>
              <w:marRight w:val="0"/>
              <w:marTop w:val="0"/>
              <w:marBottom w:val="0"/>
              <w:divBdr>
                <w:top w:val="none" w:sz="0" w:space="0" w:color="auto"/>
                <w:left w:val="none" w:sz="0" w:space="0" w:color="auto"/>
                <w:bottom w:val="none" w:sz="0" w:space="0" w:color="auto"/>
                <w:right w:val="none" w:sz="0" w:space="0" w:color="auto"/>
              </w:divBdr>
            </w:div>
          </w:divsChild>
        </w:div>
        <w:div w:id="669253652">
          <w:marLeft w:val="0"/>
          <w:marRight w:val="0"/>
          <w:marTop w:val="0"/>
          <w:marBottom w:val="0"/>
          <w:divBdr>
            <w:top w:val="single" w:sz="6" w:space="0" w:color="DCCCC6"/>
            <w:left w:val="single" w:sz="6" w:space="0" w:color="DCCCC6"/>
            <w:bottom w:val="none" w:sz="0" w:space="0" w:color="auto"/>
            <w:right w:val="single" w:sz="6" w:space="0" w:color="DCCCC6"/>
          </w:divBdr>
        </w:div>
        <w:div w:id="1820682179">
          <w:marLeft w:val="0"/>
          <w:marRight w:val="0"/>
          <w:marTop w:val="0"/>
          <w:marBottom w:val="0"/>
          <w:divBdr>
            <w:top w:val="none" w:sz="0" w:space="0" w:color="auto"/>
            <w:left w:val="none" w:sz="0" w:space="0" w:color="auto"/>
            <w:bottom w:val="none" w:sz="0" w:space="0" w:color="auto"/>
            <w:right w:val="none" w:sz="0" w:space="0" w:color="auto"/>
          </w:divBdr>
          <w:divsChild>
            <w:div w:id="1889415578">
              <w:marLeft w:val="0"/>
              <w:marRight w:val="0"/>
              <w:marTop w:val="0"/>
              <w:marBottom w:val="0"/>
              <w:divBdr>
                <w:top w:val="none" w:sz="0" w:space="0" w:color="auto"/>
                <w:left w:val="none" w:sz="0" w:space="0" w:color="auto"/>
                <w:bottom w:val="none" w:sz="0" w:space="0" w:color="auto"/>
                <w:right w:val="none" w:sz="0" w:space="0" w:color="auto"/>
              </w:divBdr>
            </w:div>
          </w:divsChild>
        </w:div>
        <w:div w:id="1184174678">
          <w:marLeft w:val="0"/>
          <w:marRight w:val="0"/>
          <w:marTop w:val="0"/>
          <w:marBottom w:val="0"/>
          <w:divBdr>
            <w:top w:val="single" w:sz="6" w:space="0" w:color="DCCCC6"/>
            <w:left w:val="single" w:sz="6" w:space="0" w:color="DCCCC6"/>
            <w:bottom w:val="none" w:sz="0" w:space="0" w:color="auto"/>
            <w:right w:val="single" w:sz="6" w:space="0" w:color="DCCCC6"/>
          </w:divBdr>
        </w:div>
        <w:div w:id="1575776949">
          <w:marLeft w:val="0"/>
          <w:marRight w:val="0"/>
          <w:marTop w:val="0"/>
          <w:marBottom w:val="0"/>
          <w:divBdr>
            <w:top w:val="none" w:sz="0" w:space="0" w:color="auto"/>
            <w:left w:val="none" w:sz="0" w:space="0" w:color="auto"/>
            <w:bottom w:val="none" w:sz="0" w:space="0" w:color="auto"/>
            <w:right w:val="none" w:sz="0" w:space="0" w:color="auto"/>
          </w:divBdr>
          <w:divsChild>
            <w:div w:id="2048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5970">
      <w:bodyDiv w:val="1"/>
      <w:marLeft w:val="0"/>
      <w:marRight w:val="0"/>
      <w:marTop w:val="0"/>
      <w:marBottom w:val="0"/>
      <w:divBdr>
        <w:top w:val="none" w:sz="0" w:space="0" w:color="auto"/>
        <w:left w:val="none" w:sz="0" w:space="0" w:color="auto"/>
        <w:bottom w:val="none" w:sz="0" w:space="0" w:color="auto"/>
        <w:right w:val="none" w:sz="0" w:space="0" w:color="auto"/>
      </w:divBdr>
      <w:divsChild>
        <w:div w:id="497968126">
          <w:marLeft w:val="0"/>
          <w:marRight w:val="0"/>
          <w:marTop w:val="0"/>
          <w:marBottom w:val="0"/>
          <w:divBdr>
            <w:top w:val="none" w:sz="0" w:space="0" w:color="auto"/>
            <w:left w:val="none" w:sz="0" w:space="0" w:color="auto"/>
            <w:bottom w:val="none" w:sz="0" w:space="0" w:color="auto"/>
            <w:right w:val="none" w:sz="0" w:space="0" w:color="auto"/>
          </w:divBdr>
          <w:divsChild>
            <w:div w:id="246156987">
              <w:marLeft w:val="0"/>
              <w:marRight w:val="0"/>
              <w:marTop w:val="0"/>
              <w:marBottom w:val="0"/>
              <w:divBdr>
                <w:top w:val="single" w:sz="6" w:space="0" w:color="DADADA"/>
                <w:left w:val="single" w:sz="6" w:space="0" w:color="DADADA"/>
                <w:bottom w:val="single" w:sz="6" w:space="0" w:color="DADADA"/>
                <w:right w:val="single" w:sz="6" w:space="0" w:color="DADADA"/>
              </w:divBdr>
              <w:divsChild>
                <w:div w:id="1849514264">
                  <w:marLeft w:val="0"/>
                  <w:marRight w:val="0"/>
                  <w:marTop w:val="300"/>
                  <w:marBottom w:val="0"/>
                  <w:divBdr>
                    <w:top w:val="none" w:sz="0" w:space="0" w:color="auto"/>
                    <w:left w:val="none" w:sz="0" w:space="0" w:color="auto"/>
                    <w:bottom w:val="none" w:sz="0" w:space="0" w:color="auto"/>
                    <w:right w:val="none" w:sz="0" w:space="0" w:color="auto"/>
                  </w:divBdr>
                  <w:divsChild>
                    <w:div w:id="314844132">
                      <w:marLeft w:val="0"/>
                      <w:marRight w:val="0"/>
                      <w:marTop w:val="0"/>
                      <w:marBottom w:val="0"/>
                      <w:divBdr>
                        <w:top w:val="none" w:sz="0" w:space="0" w:color="auto"/>
                        <w:left w:val="none" w:sz="0" w:space="0" w:color="auto"/>
                        <w:bottom w:val="none" w:sz="0" w:space="0" w:color="auto"/>
                        <w:right w:val="none" w:sz="0" w:space="0" w:color="auto"/>
                      </w:divBdr>
                      <w:divsChild>
                        <w:div w:id="1710914442">
                          <w:marLeft w:val="0"/>
                          <w:marRight w:val="0"/>
                          <w:marTop w:val="0"/>
                          <w:marBottom w:val="375"/>
                          <w:divBdr>
                            <w:top w:val="none" w:sz="0" w:space="0" w:color="auto"/>
                            <w:left w:val="none" w:sz="0" w:space="0" w:color="auto"/>
                            <w:bottom w:val="single" w:sz="6" w:space="0" w:color="DADADA"/>
                            <w:right w:val="none" w:sz="0" w:space="0" w:color="auto"/>
                          </w:divBdr>
                          <w:divsChild>
                            <w:div w:id="278415572">
                              <w:marLeft w:val="0"/>
                              <w:marRight w:val="0"/>
                              <w:marTop w:val="0"/>
                              <w:marBottom w:val="0"/>
                              <w:divBdr>
                                <w:top w:val="none" w:sz="0" w:space="0" w:color="auto"/>
                                <w:left w:val="none" w:sz="0" w:space="0" w:color="auto"/>
                                <w:bottom w:val="none" w:sz="0" w:space="0" w:color="auto"/>
                                <w:right w:val="none" w:sz="0" w:space="0" w:color="auto"/>
                              </w:divBdr>
                            </w:div>
                            <w:div w:id="470559252">
                              <w:marLeft w:val="0"/>
                              <w:marRight w:val="0"/>
                              <w:marTop w:val="0"/>
                              <w:marBottom w:val="0"/>
                              <w:divBdr>
                                <w:top w:val="none" w:sz="0" w:space="0" w:color="auto"/>
                                <w:left w:val="none" w:sz="0" w:space="0" w:color="auto"/>
                                <w:bottom w:val="none" w:sz="0" w:space="0" w:color="auto"/>
                                <w:right w:val="none" w:sz="0" w:space="0" w:color="auto"/>
                              </w:divBdr>
                            </w:div>
                          </w:divsChild>
                        </w:div>
                        <w:div w:id="2240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619983">
      <w:marLeft w:val="0"/>
      <w:marRight w:val="0"/>
      <w:marTop w:val="0"/>
      <w:marBottom w:val="0"/>
      <w:divBdr>
        <w:top w:val="none" w:sz="0" w:space="0" w:color="auto"/>
        <w:left w:val="none" w:sz="0" w:space="0" w:color="auto"/>
        <w:bottom w:val="none" w:sz="0" w:space="0" w:color="auto"/>
        <w:right w:val="none" w:sz="0" w:space="0" w:color="auto"/>
      </w:divBdr>
    </w:div>
    <w:div w:id="739984614">
      <w:bodyDiv w:val="1"/>
      <w:marLeft w:val="0"/>
      <w:marRight w:val="0"/>
      <w:marTop w:val="0"/>
      <w:marBottom w:val="0"/>
      <w:divBdr>
        <w:top w:val="none" w:sz="0" w:space="0" w:color="auto"/>
        <w:left w:val="none" w:sz="0" w:space="0" w:color="auto"/>
        <w:bottom w:val="none" w:sz="0" w:space="0" w:color="auto"/>
        <w:right w:val="none" w:sz="0" w:space="0" w:color="auto"/>
      </w:divBdr>
      <w:divsChild>
        <w:div w:id="1308970014">
          <w:marLeft w:val="0"/>
          <w:marRight w:val="0"/>
          <w:marTop w:val="0"/>
          <w:marBottom w:val="0"/>
          <w:divBdr>
            <w:top w:val="none" w:sz="0" w:space="0" w:color="auto"/>
            <w:left w:val="none" w:sz="0" w:space="0" w:color="auto"/>
            <w:bottom w:val="none" w:sz="0" w:space="0" w:color="auto"/>
            <w:right w:val="none" w:sz="0" w:space="0" w:color="auto"/>
          </w:divBdr>
          <w:divsChild>
            <w:div w:id="1550527716">
              <w:marLeft w:val="0"/>
              <w:marRight w:val="0"/>
              <w:marTop w:val="150"/>
              <w:marBottom w:val="0"/>
              <w:divBdr>
                <w:top w:val="none" w:sz="0" w:space="0" w:color="auto"/>
                <w:left w:val="none" w:sz="0" w:space="0" w:color="auto"/>
                <w:bottom w:val="none" w:sz="0" w:space="0" w:color="auto"/>
                <w:right w:val="none" w:sz="0" w:space="0" w:color="auto"/>
              </w:divBdr>
              <w:divsChild>
                <w:div w:id="22371183">
                  <w:marLeft w:val="0"/>
                  <w:marRight w:val="0"/>
                  <w:marTop w:val="300"/>
                  <w:marBottom w:val="0"/>
                  <w:divBdr>
                    <w:top w:val="none" w:sz="0" w:space="0" w:color="auto"/>
                    <w:left w:val="none" w:sz="0" w:space="0" w:color="auto"/>
                    <w:bottom w:val="none" w:sz="0" w:space="0" w:color="auto"/>
                    <w:right w:val="none" w:sz="0" w:space="0" w:color="auto"/>
                  </w:divBdr>
                  <w:divsChild>
                    <w:div w:id="1151100014">
                      <w:marLeft w:val="0"/>
                      <w:marRight w:val="0"/>
                      <w:marTop w:val="0"/>
                      <w:marBottom w:val="0"/>
                      <w:divBdr>
                        <w:top w:val="none" w:sz="0" w:space="0" w:color="auto"/>
                        <w:left w:val="none" w:sz="0" w:space="0" w:color="auto"/>
                        <w:bottom w:val="none" w:sz="0" w:space="0" w:color="auto"/>
                        <w:right w:val="none" w:sz="0" w:space="0" w:color="auto"/>
                      </w:divBdr>
                      <w:divsChild>
                        <w:div w:id="10630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879664">
      <w:bodyDiv w:val="1"/>
      <w:marLeft w:val="0"/>
      <w:marRight w:val="0"/>
      <w:marTop w:val="0"/>
      <w:marBottom w:val="0"/>
      <w:divBdr>
        <w:top w:val="none" w:sz="0" w:space="0" w:color="auto"/>
        <w:left w:val="none" w:sz="0" w:space="0" w:color="auto"/>
        <w:bottom w:val="none" w:sz="0" w:space="0" w:color="auto"/>
        <w:right w:val="none" w:sz="0" w:space="0" w:color="auto"/>
      </w:divBdr>
    </w:div>
    <w:div w:id="872226929">
      <w:marLeft w:val="0"/>
      <w:marRight w:val="0"/>
      <w:marTop w:val="2"/>
      <w:marBottom w:val="0"/>
      <w:divBdr>
        <w:top w:val="none" w:sz="0" w:space="0" w:color="auto"/>
        <w:left w:val="none" w:sz="0" w:space="0" w:color="auto"/>
        <w:bottom w:val="none" w:sz="0" w:space="0" w:color="auto"/>
        <w:right w:val="none" w:sz="0" w:space="0" w:color="auto"/>
      </w:divBdr>
      <w:divsChild>
        <w:div w:id="1755858380">
          <w:marLeft w:val="0"/>
          <w:marRight w:val="0"/>
          <w:marTop w:val="0"/>
          <w:marBottom w:val="0"/>
          <w:divBdr>
            <w:top w:val="none" w:sz="0" w:space="0" w:color="auto"/>
            <w:left w:val="none" w:sz="0" w:space="0" w:color="auto"/>
            <w:bottom w:val="none" w:sz="0" w:space="0" w:color="auto"/>
            <w:right w:val="none" w:sz="0" w:space="0" w:color="auto"/>
          </w:divBdr>
        </w:div>
      </w:divsChild>
    </w:div>
    <w:div w:id="998387682">
      <w:bodyDiv w:val="1"/>
      <w:marLeft w:val="0"/>
      <w:marRight w:val="0"/>
      <w:marTop w:val="0"/>
      <w:marBottom w:val="0"/>
      <w:divBdr>
        <w:top w:val="none" w:sz="0" w:space="0" w:color="auto"/>
        <w:left w:val="none" w:sz="0" w:space="0" w:color="auto"/>
        <w:bottom w:val="none" w:sz="0" w:space="0" w:color="auto"/>
        <w:right w:val="none" w:sz="0" w:space="0" w:color="auto"/>
      </w:divBdr>
    </w:div>
    <w:div w:id="1033723511">
      <w:bodyDiv w:val="1"/>
      <w:marLeft w:val="0"/>
      <w:marRight w:val="0"/>
      <w:marTop w:val="0"/>
      <w:marBottom w:val="0"/>
      <w:divBdr>
        <w:top w:val="none" w:sz="0" w:space="0" w:color="auto"/>
        <w:left w:val="none" w:sz="0" w:space="0" w:color="auto"/>
        <w:bottom w:val="none" w:sz="0" w:space="0" w:color="auto"/>
        <w:right w:val="none" w:sz="0" w:space="0" w:color="auto"/>
      </w:divBdr>
      <w:divsChild>
        <w:div w:id="222064499">
          <w:marLeft w:val="0"/>
          <w:marRight w:val="0"/>
          <w:marTop w:val="0"/>
          <w:marBottom w:val="0"/>
          <w:divBdr>
            <w:top w:val="none" w:sz="0" w:space="0" w:color="auto"/>
            <w:left w:val="none" w:sz="0" w:space="0" w:color="auto"/>
            <w:bottom w:val="none" w:sz="0" w:space="0" w:color="auto"/>
            <w:right w:val="none" w:sz="0" w:space="0" w:color="auto"/>
          </w:divBdr>
        </w:div>
      </w:divsChild>
    </w:div>
    <w:div w:id="1234586382">
      <w:marLeft w:val="0"/>
      <w:marRight w:val="0"/>
      <w:marTop w:val="0"/>
      <w:marBottom w:val="0"/>
      <w:divBdr>
        <w:top w:val="none" w:sz="0" w:space="0" w:color="auto"/>
        <w:left w:val="none" w:sz="0" w:space="0" w:color="auto"/>
        <w:bottom w:val="none" w:sz="0" w:space="0" w:color="auto"/>
        <w:right w:val="none" w:sz="0" w:space="0" w:color="auto"/>
      </w:divBdr>
      <w:divsChild>
        <w:div w:id="1639215638">
          <w:marLeft w:val="0"/>
          <w:marRight w:val="0"/>
          <w:marTop w:val="0"/>
          <w:marBottom w:val="0"/>
          <w:divBdr>
            <w:top w:val="none" w:sz="0" w:space="0" w:color="auto"/>
            <w:left w:val="none" w:sz="0" w:space="0" w:color="auto"/>
            <w:bottom w:val="none" w:sz="0" w:space="0" w:color="auto"/>
            <w:right w:val="none" w:sz="0" w:space="0" w:color="auto"/>
          </w:divBdr>
        </w:div>
        <w:div w:id="1821774831">
          <w:marLeft w:val="0"/>
          <w:marRight w:val="0"/>
          <w:marTop w:val="0"/>
          <w:marBottom w:val="0"/>
          <w:divBdr>
            <w:top w:val="none" w:sz="0" w:space="0" w:color="auto"/>
            <w:left w:val="none" w:sz="0" w:space="0" w:color="auto"/>
            <w:bottom w:val="none" w:sz="0" w:space="0" w:color="auto"/>
            <w:right w:val="none" w:sz="0" w:space="0" w:color="auto"/>
          </w:divBdr>
        </w:div>
      </w:divsChild>
    </w:div>
    <w:div w:id="1264269396">
      <w:bodyDiv w:val="1"/>
      <w:marLeft w:val="0"/>
      <w:marRight w:val="0"/>
      <w:marTop w:val="0"/>
      <w:marBottom w:val="0"/>
      <w:divBdr>
        <w:top w:val="none" w:sz="0" w:space="0" w:color="auto"/>
        <w:left w:val="none" w:sz="0" w:space="0" w:color="auto"/>
        <w:bottom w:val="none" w:sz="0" w:space="0" w:color="auto"/>
        <w:right w:val="none" w:sz="0" w:space="0" w:color="auto"/>
      </w:divBdr>
      <w:divsChild>
        <w:div w:id="1188711331">
          <w:marLeft w:val="0"/>
          <w:marRight w:val="0"/>
          <w:marTop w:val="0"/>
          <w:marBottom w:val="0"/>
          <w:divBdr>
            <w:top w:val="none" w:sz="0" w:space="0" w:color="auto"/>
            <w:left w:val="none" w:sz="0" w:space="0" w:color="auto"/>
            <w:bottom w:val="none" w:sz="0" w:space="0" w:color="auto"/>
            <w:right w:val="none" w:sz="0" w:space="0" w:color="auto"/>
          </w:divBdr>
        </w:div>
      </w:divsChild>
    </w:div>
    <w:div w:id="1303391793">
      <w:marLeft w:val="0"/>
      <w:marRight w:val="0"/>
      <w:marTop w:val="0"/>
      <w:marBottom w:val="0"/>
      <w:divBdr>
        <w:top w:val="none" w:sz="0" w:space="0" w:color="auto"/>
        <w:left w:val="none" w:sz="0" w:space="0" w:color="auto"/>
        <w:bottom w:val="none" w:sz="0" w:space="0" w:color="auto"/>
        <w:right w:val="none" w:sz="0" w:space="0" w:color="auto"/>
      </w:divBdr>
    </w:div>
    <w:div w:id="1369449973">
      <w:marLeft w:val="0"/>
      <w:marRight w:val="0"/>
      <w:marTop w:val="0"/>
      <w:marBottom w:val="0"/>
      <w:divBdr>
        <w:top w:val="none" w:sz="0" w:space="0" w:color="auto"/>
        <w:left w:val="none" w:sz="0" w:space="0" w:color="auto"/>
        <w:bottom w:val="none" w:sz="0" w:space="0" w:color="auto"/>
        <w:right w:val="none" w:sz="0" w:space="0" w:color="auto"/>
      </w:divBdr>
    </w:div>
    <w:div w:id="1451120255">
      <w:bodyDiv w:val="1"/>
      <w:marLeft w:val="0"/>
      <w:marRight w:val="0"/>
      <w:marTop w:val="0"/>
      <w:marBottom w:val="0"/>
      <w:divBdr>
        <w:top w:val="none" w:sz="0" w:space="0" w:color="auto"/>
        <w:left w:val="none" w:sz="0" w:space="0" w:color="auto"/>
        <w:bottom w:val="none" w:sz="0" w:space="0" w:color="auto"/>
        <w:right w:val="none" w:sz="0" w:space="0" w:color="auto"/>
      </w:divBdr>
    </w:div>
    <w:div w:id="1687635246">
      <w:bodyDiv w:val="1"/>
      <w:marLeft w:val="0"/>
      <w:marRight w:val="0"/>
      <w:marTop w:val="0"/>
      <w:marBottom w:val="0"/>
      <w:divBdr>
        <w:top w:val="none" w:sz="0" w:space="0" w:color="auto"/>
        <w:left w:val="none" w:sz="0" w:space="0" w:color="auto"/>
        <w:bottom w:val="none" w:sz="0" w:space="0" w:color="auto"/>
        <w:right w:val="none" w:sz="0" w:space="0" w:color="auto"/>
      </w:divBdr>
      <w:divsChild>
        <w:div w:id="449864350">
          <w:marLeft w:val="0"/>
          <w:marRight w:val="0"/>
          <w:marTop w:val="0"/>
          <w:marBottom w:val="0"/>
          <w:divBdr>
            <w:top w:val="none" w:sz="0" w:space="0" w:color="auto"/>
            <w:left w:val="none" w:sz="0" w:space="0" w:color="auto"/>
            <w:bottom w:val="none" w:sz="0" w:space="0" w:color="auto"/>
            <w:right w:val="none" w:sz="0" w:space="0" w:color="auto"/>
          </w:divBdr>
          <w:divsChild>
            <w:div w:id="1440445605">
              <w:marLeft w:val="0"/>
              <w:marRight w:val="0"/>
              <w:marTop w:val="0"/>
              <w:marBottom w:val="0"/>
              <w:divBdr>
                <w:top w:val="single" w:sz="6" w:space="0" w:color="DADADA"/>
                <w:left w:val="single" w:sz="6" w:space="0" w:color="DADADA"/>
                <w:bottom w:val="single" w:sz="6" w:space="0" w:color="DADADA"/>
                <w:right w:val="single" w:sz="6" w:space="0" w:color="DADADA"/>
              </w:divBdr>
              <w:divsChild>
                <w:div w:id="377240359">
                  <w:marLeft w:val="0"/>
                  <w:marRight w:val="0"/>
                  <w:marTop w:val="300"/>
                  <w:marBottom w:val="0"/>
                  <w:divBdr>
                    <w:top w:val="none" w:sz="0" w:space="0" w:color="auto"/>
                    <w:left w:val="none" w:sz="0" w:space="0" w:color="auto"/>
                    <w:bottom w:val="none" w:sz="0" w:space="0" w:color="auto"/>
                    <w:right w:val="none" w:sz="0" w:space="0" w:color="auto"/>
                  </w:divBdr>
                  <w:divsChild>
                    <w:div w:id="2045789593">
                      <w:marLeft w:val="0"/>
                      <w:marRight w:val="0"/>
                      <w:marTop w:val="0"/>
                      <w:marBottom w:val="0"/>
                      <w:divBdr>
                        <w:top w:val="none" w:sz="0" w:space="0" w:color="auto"/>
                        <w:left w:val="none" w:sz="0" w:space="0" w:color="auto"/>
                        <w:bottom w:val="none" w:sz="0" w:space="0" w:color="auto"/>
                        <w:right w:val="none" w:sz="0" w:space="0" w:color="auto"/>
                      </w:divBdr>
                      <w:divsChild>
                        <w:div w:id="1817648424">
                          <w:marLeft w:val="0"/>
                          <w:marRight w:val="0"/>
                          <w:marTop w:val="0"/>
                          <w:marBottom w:val="375"/>
                          <w:divBdr>
                            <w:top w:val="none" w:sz="0" w:space="0" w:color="auto"/>
                            <w:left w:val="none" w:sz="0" w:space="0" w:color="auto"/>
                            <w:bottom w:val="single" w:sz="6" w:space="0" w:color="DADADA"/>
                            <w:right w:val="none" w:sz="0" w:space="0" w:color="auto"/>
                          </w:divBdr>
                          <w:divsChild>
                            <w:div w:id="671445421">
                              <w:marLeft w:val="0"/>
                              <w:marRight w:val="0"/>
                              <w:marTop w:val="0"/>
                              <w:marBottom w:val="0"/>
                              <w:divBdr>
                                <w:top w:val="none" w:sz="0" w:space="0" w:color="auto"/>
                                <w:left w:val="none" w:sz="0" w:space="0" w:color="auto"/>
                                <w:bottom w:val="none" w:sz="0" w:space="0" w:color="auto"/>
                                <w:right w:val="none" w:sz="0" w:space="0" w:color="auto"/>
                              </w:divBdr>
                            </w:div>
                            <w:div w:id="645741171">
                              <w:marLeft w:val="0"/>
                              <w:marRight w:val="0"/>
                              <w:marTop w:val="0"/>
                              <w:marBottom w:val="0"/>
                              <w:divBdr>
                                <w:top w:val="none" w:sz="0" w:space="0" w:color="auto"/>
                                <w:left w:val="none" w:sz="0" w:space="0" w:color="auto"/>
                                <w:bottom w:val="none" w:sz="0" w:space="0" w:color="auto"/>
                                <w:right w:val="none" w:sz="0" w:space="0" w:color="auto"/>
                              </w:divBdr>
                            </w:div>
                          </w:divsChild>
                        </w:div>
                        <w:div w:id="3202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181786">
      <w:bodyDiv w:val="1"/>
      <w:marLeft w:val="0"/>
      <w:marRight w:val="0"/>
      <w:marTop w:val="0"/>
      <w:marBottom w:val="0"/>
      <w:divBdr>
        <w:top w:val="none" w:sz="0" w:space="0" w:color="auto"/>
        <w:left w:val="none" w:sz="0" w:space="0" w:color="auto"/>
        <w:bottom w:val="none" w:sz="0" w:space="0" w:color="auto"/>
        <w:right w:val="none" w:sz="0" w:space="0" w:color="auto"/>
      </w:divBdr>
    </w:div>
    <w:div w:id="1930776575">
      <w:bodyDiv w:val="1"/>
      <w:marLeft w:val="0"/>
      <w:marRight w:val="0"/>
      <w:marTop w:val="0"/>
      <w:marBottom w:val="0"/>
      <w:divBdr>
        <w:top w:val="none" w:sz="0" w:space="0" w:color="auto"/>
        <w:left w:val="none" w:sz="0" w:space="0" w:color="auto"/>
        <w:bottom w:val="none" w:sz="0" w:space="0" w:color="auto"/>
        <w:right w:val="none" w:sz="0" w:space="0" w:color="auto"/>
      </w:divBdr>
    </w:div>
    <w:div w:id="2134253166">
      <w:bodyDiv w:val="1"/>
      <w:marLeft w:val="0"/>
      <w:marRight w:val="0"/>
      <w:marTop w:val="0"/>
      <w:marBottom w:val="0"/>
      <w:divBdr>
        <w:top w:val="none" w:sz="0" w:space="0" w:color="auto"/>
        <w:left w:val="none" w:sz="0" w:space="0" w:color="auto"/>
        <w:bottom w:val="none" w:sz="0" w:space="0" w:color="auto"/>
        <w:right w:val="none" w:sz="0" w:space="0" w:color="auto"/>
      </w:divBdr>
      <w:divsChild>
        <w:div w:id="721254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A0ADE8-8DFF-48B4-B9C0-FBB7AAE3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10</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201785100005</cp:lastModifiedBy>
  <cp:revision>272</cp:revision>
  <cp:lastPrinted>2017-03-31T03:32:00Z</cp:lastPrinted>
  <dcterms:created xsi:type="dcterms:W3CDTF">2017-03-24T00:46:00Z</dcterms:created>
  <dcterms:modified xsi:type="dcterms:W3CDTF">2017-04-01T01:53:00Z</dcterms:modified>
</cp:coreProperties>
</file>