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A3B" w:rsidRDefault="00824A3B" w:rsidP="00824A3B">
      <w:pPr>
        <w:spacing w:beforeLines="150" w:before="468" w:afterLines="150" w:after="468" w:line="540" w:lineRule="exact"/>
        <w:jc w:val="center"/>
        <w:rPr>
          <w:rFonts w:ascii="黑体" w:eastAsia="黑体" w:hAnsi="黑体"/>
          <w:b/>
          <w:color w:val="C00000"/>
          <w:sz w:val="52"/>
          <w:szCs w:val="52"/>
        </w:rPr>
      </w:pPr>
      <w:r>
        <w:rPr>
          <w:rFonts w:ascii="黑体" w:eastAsia="黑体" w:hAnsi="黑体" w:hint="eastAsia"/>
          <w:b/>
          <w:color w:val="C00000"/>
          <w:sz w:val="52"/>
          <w:szCs w:val="52"/>
        </w:rPr>
        <w:t>山东大学</w:t>
      </w:r>
      <w:r w:rsidRPr="00824A3B">
        <w:rPr>
          <w:rFonts w:ascii="黑体" w:eastAsia="黑体" w:hAnsi="黑体" w:hint="eastAsia"/>
          <w:b/>
          <w:color w:val="C00000"/>
          <w:sz w:val="52"/>
          <w:szCs w:val="52"/>
        </w:rPr>
        <w:t>本科教学</w:t>
      </w:r>
      <w:r>
        <w:rPr>
          <w:rFonts w:ascii="黑体" w:eastAsia="黑体" w:hAnsi="黑体" w:hint="eastAsia"/>
          <w:b/>
          <w:color w:val="C00000"/>
          <w:sz w:val="52"/>
          <w:szCs w:val="52"/>
        </w:rPr>
        <w:t>工作</w:t>
      </w:r>
      <w:r w:rsidRPr="00824A3B">
        <w:rPr>
          <w:rFonts w:ascii="黑体" w:eastAsia="黑体" w:hAnsi="黑体" w:hint="eastAsia"/>
          <w:b/>
          <w:color w:val="C00000"/>
          <w:sz w:val="52"/>
          <w:szCs w:val="52"/>
        </w:rPr>
        <w:t>审核</w:t>
      </w:r>
      <w:r w:rsidR="002545BE" w:rsidRPr="00824A3B">
        <w:rPr>
          <w:rFonts w:ascii="黑体" w:eastAsia="黑体" w:hAnsi="黑体" w:hint="eastAsia"/>
          <w:b/>
          <w:color w:val="C00000"/>
          <w:sz w:val="52"/>
          <w:szCs w:val="52"/>
        </w:rPr>
        <w:t>评估</w:t>
      </w:r>
    </w:p>
    <w:p w:rsidR="002545BE" w:rsidRPr="00824A3B" w:rsidRDefault="002545BE" w:rsidP="00824A3B">
      <w:pPr>
        <w:spacing w:beforeLines="250" w:before="780" w:afterLines="150" w:after="468" w:line="540" w:lineRule="exact"/>
        <w:jc w:val="center"/>
        <w:rPr>
          <w:rFonts w:ascii="黑体" w:eastAsia="黑体" w:hAnsi="黑体"/>
          <w:b/>
          <w:color w:val="C00000"/>
          <w:sz w:val="84"/>
          <w:szCs w:val="84"/>
        </w:rPr>
      </w:pPr>
      <w:r w:rsidRPr="00824A3B">
        <w:rPr>
          <w:rFonts w:ascii="黑体" w:eastAsia="黑体" w:hAnsi="黑体" w:hint="eastAsia"/>
          <w:b/>
          <w:color w:val="C00000"/>
          <w:sz w:val="84"/>
          <w:szCs w:val="84"/>
        </w:rPr>
        <w:t>工作简报</w:t>
      </w:r>
    </w:p>
    <w:p w:rsidR="00DA3896" w:rsidRPr="00824A3B" w:rsidRDefault="00824A3B" w:rsidP="00824A3B">
      <w:pPr>
        <w:spacing w:afterLines="100" w:after="312" w:line="540" w:lineRule="exact"/>
        <w:jc w:val="center"/>
        <w:rPr>
          <w:rFonts w:ascii="仿宋" w:eastAsia="仿宋" w:hAnsi="仿宋"/>
          <w:b/>
          <w:color w:val="C00000"/>
          <w:sz w:val="32"/>
          <w:szCs w:val="32"/>
        </w:rPr>
      </w:pPr>
      <w:r w:rsidRPr="00824A3B">
        <w:rPr>
          <w:rFonts w:ascii="仿宋" w:eastAsia="仿宋" w:hAnsi="仿宋" w:hint="eastAsia"/>
          <w:b/>
          <w:color w:val="C00000"/>
          <w:sz w:val="32"/>
          <w:szCs w:val="32"/>
        </w:rPr>
        <w:t>【2017】第</w:t>
      </w:r>
      <w:r w:rsidR="002C1EF0">
        <w:rPr>
          <w:rFonts w:ascii="仿宋" w:eastAsia="仿宋" w:hAnsi="仿宋" w:hint="eastAsia"/>
          <w:b/>
          <w:color w:val="C00000"/>
          <w:sz w:val="32"/>
          <w:szCs w:val="32"/>
        </w:rPr>
        <w:t>5</w:t>
      </w:r>
      <w:r w:rsidRPr="00824A3B">
        <w:rPr>
          <w:rFonts w:ascii="仿宋" w:eastAsia="仿宋" w:hAnsi="仿宋" w:hint="eastAsia"/>
          <w:b/>
          <w:color w:val="C00000"/>
          <w:sz w:val="32"/>
          <w:szCs w:val="32"/>
        </w:rPr>
        <w:t>期</w:t>
      </w:r>
    </w:p>
    <w:p w:rsidR="00F232B9" w:rsidRPr="00824A3B" w:rsidRDefault="00F232B9" w:rsidP="00A512AF">
      <w:pPr>
        <w:spacing w:line="540" w:lineRule="exact"/>
        <w:ind w:firstLineChars="100" w:firstLine="321"/>
        <w:rPr>
          <w:rFonts w:ascii="仿宋" w:eastAsia="仿宋" w:hAnsi="仿宋"/>
          <w:b/>
          <w:color w:val="C00000"/>
          <w:sz w:val="32"/>
          <w:szCs w:val="32"/>
        </w:rPr>
      </w:pPr>
      <w:r w:rsidRPr="00824A3B">
        <w:rPr>
          <w:rFonts w:ascii="仿宋" w:eastAsia="仿宋" w:hAnsi="仿宋" w:hint="eastAsia"/>
          <w:b/>
          <w:color w:val="C00000"/>
          <w:sz w:val="32"/>
          <w:szCs w:val="32"/>
        </w:rPr>
        <w:t>审核评估工作办公室</w:t>
      </w:r>
      <w:r w:rsidR="00824A3B" w:rsidRPr="00824A3B">
        <w:rPr>
          <w:rFonts w:ascii="仿宋" w:eastAsia="仿宋" w:hAnsi="仿宋" w:hint="eastAsia"/>
          <w:b/>
          <w:color w:val="C00000"/>
          <w:sz w:val="32"/>
          <w:szCs w:val="32"/>
        </w:rPr>
        <w:t>编</w:t>
      </w:r>
      <w:r>
        <w:rPr>
          <w:rFonts w:ascii="仿宋" w:eastAsia="仿宋" w:hAnsi="仿宋" w:hint="eastAsia"/>
          <w:b/>
          <w:color w:val="C00000"/>
          <w:sz w:val="24"/>
          <w:szCs w:val="24"/>
        </w:rPr>
        <w:t xml:space="preserve"> </w:t>
      </w:r>
      <w:r w:rsidR="00824A3B">
        <w:rPr>
          <w:rFonts w:ascii="仿宋" w:eastAsia="仿宋" w:hAnsi="仿宋" w:hint="eastAsia"/>
          <w:b/>
          <w:color w:val="C00000"/>
          <w:sz w:val="24"/>
          <w:szCs w:val="24"/>
        </w:rPr>
        <w:t xml:space="preserve">                       </w:t>
      </w:r>
      <w:r w:rsidRPr="00824A3B">
        <w:rPr>
          <w:rFonts w:ascii="仿宋" w:eastAsia="仿宋" w:hAnsi="仿宋" w:hint="eastAsia"/>
          <w:b/>
          <w:color w:val="C00000"/>
          <w:sz w:val="32"/>
          <w:szCs w:val="32"/>
        </w:rPr>
        <w:t xml:space="preserve"> </w:t>
      </w:r>
      <w:r w:rsidR="00242E29" w:rsidRPr="00824A3B">
        <w:rPr>
          <w:rFonts w:ascii="仿宋" w:eastAsia="仿宋" w:hAnsi="仿宋" w:hint="eastAsia"/>
          <w:b/>
          <w:color w:val="C00000"/>
          <w:sz w:val="32"/>
          <w:szCs w:val="32"/>
        </w:rPr>
        <w:t>2</w:t>
      </w:r>
      <w:r w:rsidR="0097684A" w:rsidRPr="00824A3B">
        <w:rPr>
          <w:rFonts w:ascii="仿宋" w:eastAsia="仿宋" w:hAnsi="仿宋"/>
          <w:b/>
          <w:color w:val="C00000"/>
          <w:sz w:val="32"/>
          <w:szCs w:val="32"/>
        </w:rPr>
        <w:t>017年</w:t>
      </w:r>
      <w:r w:rsidR="002C1EF0">
        <w:rPr>
          <w:rFonts w:ascii="仿宋" w:eastAsia="仿宋" w:hAnsi="仿宋" w:hint="eastAsia"/>
          <w:b/>
          <w:color w:val="C00000"/>
          <w:sz w:val="32"/>
          <w:szCs w:val="32"/>
        </w:rPr>
        <w:t>4</w:t>
      </w:r>
      <w:r w:rsidR="0097684A" w:rsidRPr="00824A3B">
        <w:rPr>
          <w:rFonts w:ascii="仿宋" w:eastAsia="仿宋" w:hAnsi="仿宋"/>
          <w:b/>
          <w:color w:val="C00000"/>
          <w:sz w:val="32"/>
          <w:szCs w:val="32"/>
        </w:rPr>
        <w:t>月</w:t>
      </w:r>
      <w:r w:rsidR="008B04FA">
        <w:rPr>
          <w:rFonts w:ascii="仿宋" w:eastAsia="仿宋" w:hAnsi="仿宋" w:hint="eastAsia"/>
          <w:b/>
          <w:color w:val="C00000"/>
          <w:sz w:val="32"/>
          <w:szCs w:val="32"/>
        </w:rPr>
        <w:t>25</w:t>
      </w:r>
      <w:r w:rsidR="0097684A" w:rsidRPr="00824A3B">
        <w:rPr>
          <w:rFonts w:ascii="仿宋" w:eastAsia="仿宋" w:hAnsi="仿宋"/>
          <w:b/>
          <w:color w:val="C00000"/>
          <w:sz w:val="32"/>
          <w:szCs w:val="32"/>
        </w:rPr>
        <w:t>日</w:t>
      </w:r>
    </w:p>
    <w:p w:rsidR="0097684A" w:rsidRPr="00F232B9" w:rsidRDefault="0097684A" w:rsidP="00F232B9">
      <w:pPr>
        <w:spacing w:line="540" w:lineRule="exact"/>
        <w:rPr>
          <w:rFonts w:ascii="仿宋" w:eastAsia="仿宋" w:hAnsi="仿宋"/>
          <w:b/>
          <w:color w:val="C00000"/>
          <w:sz w:val="30"/>
          <w:szCs w:val="30"/>
        </w:rPr>
      </w:pPr>
      <w:r>
        <w:rPr>
          <w:rFonts w:ascii="仿宋" w:eastAsia="仿宋" w:hAnsi="仿宋" w:hint="eastAsia"/>
          <w:b/>
          <w:noProof/>
          <w:sz w:val="32"/>
          <w:szCs w:val="32"/>
        </w:rPr>
        <mc:AlternateContent>
          <mc:Choice Requires="wps">
            <w:drawing>
              <wp:anchor distT="0" distB="0" distL="114300" distR="114300" simplePos="0" relativeHeight="251659264" behindDoc="0" locked="0" layoutInCell="1" allowOverlap="1" wp14:anchorId="368E65BF" wp14:editId="0FE22549">
                <wp:simplePos x="0" y="0"/>
                <wp:positionH relativeFrom="column">
                  <wp:posOffset>61595</wp:posOffset>
                </wp:positionH>
                <wp:positionV relativeFrom="paragraph">
                  <wp:posOffset>217805</wp:posOffset>
                </wp:positionV>
                <wp:extent cx="5705475" cy="0"/>
                <wp:effectExtent l="0" t="19050" r="9525" b="19050"/>
                <wp:wrapNone/>
                <wp:docPr id="1" name="直接连接符 1"/>
                <wp:cNvGraphicFramePr/>
                <a:graphic xmlns:a="http://schemas.openxmlformats.org/drawingml/2006/main">
                  <a:graphicData uri="http://schemas.microsoft.com/office/word/2010/wordprocessingShape">
                    <wps:wsp>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EF93684"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7.15pt" to="45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" strokecolor="#c00000" strokeweight="3pt">
                <v:stroke linestyle="thinThick"/>
              </v:line>
            </w:pict>
          </mc:Fallback>
        </mc:AlternateContent>
      </w:r>
    </w:p>
    <w:p w:rsidR="00F445B3" w:rsidRDefault="00F445B3" w:rsidP="00754B4C">
      <w:pPr>
        <w:widowControl/>
        <w:spacing w:line="540" w:lineRule="exact"/>
        <w:jc w:val="center"/>
        <w:rPr>
          <w:rFonts w:ascii="楷体" w:eastAsia="楷体" w:hAnsi="楷体" w:cs="Arial"/>
          <w:color w:val="474747"/>
          <w:sz w:val="36"/>
          <w:szCs w:val="36"/>
        </w:rPr>
      </w:pPr>
    </w:p>
    <w:p w:rsidR="00754B4C" w:rsidRPr="00F71CA7" w:rsidRDefault="00F445B3" w:rsidP="00754B4C">
      <w:pPr>
        <w:widowControl/>
        <w:spacing w:line="540" w:lineRule="exact"/>
        <w:jc w:val="center"/>
        <w:rPr>
          <w:rFonts w:ascii="楷体" w:eastAsia="楷体" w:hAnsi="楷体" w:cs="Arial"/>
          <w:b/>
          <w:color w:val="474747"/>
          <w:sz w:val="36"/>
          <w:szCs w:val="36"/>
        </w:rPr>
      </w:pPr>
      <w:r w:rsidRPr="00F71CA7">
        <w:rPr>
          <w:rFonts w:ascii="楷体" w:eastAsia="楷体" w:hAnsi="楷体" w:cs="Arial" w:hint="eastAsia"/>
          <w:b/>
          <w:color w:val="474747"/>
          <w:sz w:val="36"/>
          <w:szCs w:val="36"/>
        </w:rPr>
        <w:t>本期导读</w:t>
      </w:r>
    </w:p>
    <w:p w:rsidR="00F445B3" w:rsidRDefault="00F445B3" w:rsidP="00754B4C">
      <w:pPr>
        <w:widowControl/>
        <w:spacing w:line="540" w:lineRule="exact"/>
        <w:jc w:val="center"/>
        <w:rPr>
          <w:rFonts w:ascii="楷体" w:eastAsia="楷体" w:hAnsi="楷体" w:cs="Arial"/>
          <w:color w:val="474747"/>
          <w:sz w:val="36"/>
          <w:szCs w:val="36"/>
        </w:rPr>
      </w:pPr>
    </w:p>
    <w:p w:rsidR="008F3E44" w:rsidRPr="008F3E44" w:rsidRDefault="008F3E44" w:rsidP="001207D4">
      <w:pPr>
        <w:pStyle w:val="1"/>
        <w:spacing w:beforeAutospacing="0" w:afterAutospacing="0" w:line="740" w:lineRule="exact"/>
        <w:jc w:val="distribute"/>
        <w:rPr>
          <w:rFonts w:ascii="楷体" w:eastAsia="楷体" w:hAnsi="楷体" w:hint="default"/>
          <w:b w:val="0"/>
          <w:sz w:val="30"/>
          <w:szCs w:val="30"/>
        </w:rPr>
      </w:pPr>
      <w:r w:rsidRPr="008F3E44">
        <w:rPr>
          <w:rFonts w:ascii="楷体" w:eastAsia="楷体" w:hAnsi="楷体"/>
          <w:b w:val="0"/>
          <w:sz w:val="30"/>
          <w:szCs w:val="30"/>
        </w:rPr>
        <w:t>◇胡金焱到</w:t>
      </w:r>
      <w:r w:rsidR="00C01FEA">
        <w:rPr>
          <w:rFonts w:ascii="楷体" w:eastAsia="楷体" w:hAnsi="楷体"/>
          <w:b w:val="0"/>
          <w:sz w:val="30"/>
          <w:szCs w:val="30"/>
        </w:rPr>
        <w:t>本科教学</w:t>
      </w:r>
      <w:r w:rsidRPr="008F3E44">
        <w:rPr>
          <w:rFonts w:ascii="楷体" w:eastAsia="楷体" w:hAnsi="楷体"/>
          <w:b w:val="0"/>
          <w:sz w:val="30"/>
          <w:szCs w:val="30"/>
        </w:rPr>
        <w:t>审核评估</w:t>
      </w:r>
      <w:r w:rsidR="00263AE0">
        <w:rPr>
          <w:rFonts w:ascii="楷体" w:eastAsia="楷体" w:hAnsi="楷体"/>
          <w:b w:val="0"/>
          <w:sz w:val="30"/>
          <w:szCs w:val="30"/>
        </w:rPr>
        <w:t>工作</w:t>
      </w:r>
      <w:r w:rsidRPr="008F3E44">
        <w:rPr>
          <w:rFonts w:ascii="楷体" w:eastAsia="楷体" w:hAnsi="楷体"/>
          <w:b w:val="0"/>
          <w:sz w:val="30"/>
          <w:szCs w:val="30"/>
        </w:rPr>
        <w:t>办公室检查工</w:t>
      </w:r>
      <w:bookmarkStart w:id="0" w:name="_GoBack"/>
      <w:bookmarkEnd w:id="0"/>
      <w:r w:rsidRPr="008F3E44">
        <w:rPr>
          <w:rFonts w:ascii="楷体" w:eastAsia="楷体" w:hAnsi="楷体"/>
          <w:b w:val="0"/>
          <w:sz w:val="30"/>
          <w:szCs w:val="30"/>
        </w:rPr>
        <w:t>作</w:t>
      </w:r>
      <w:r w:rsidRPr="008F3E44">
        <w:rPr>
          <w:rFonts w:ascii="楷体" w:eastAsia="楷体" w:hAnsi="楷体" w:cs="Arial"/>
          <w:b w:val="0"/>
          <w:color w:val="474747"/>
          <w:sz w:val="30"/>
          <w:szCs w:val="30"/>
        </w:rPr>
        <w:t>…………………</w:t>
      </w:r>
      <w:r>
        <w:rPr>
          <w:rFonts w:ascii="楷体" w:eastAsia="楷体" w:hAnsi="楷体" w:cs="Arial"/>
          <w:b w:val="0"/>
          <w:color w:val="474747"/>
          <w:sz w:val="30"/>
          <w:szCs w:val="30"/>
        </w:rPr>
        <w:t>1</w:t>
      </w:r>
    </w:p>
    <w:p w:rsidR="00F445B3" w:rsidRPr="006234D3" w:rsidRDefault="00F445B3" w:rsidP="001207D4">
      <w:pPr>
        <w:pStyle w:val="1"/>
        <w:spacing w:beforeAutospacing="0" w:afterAutospacing="0" w:line="740" w:lineRule="exact"/>
        <w:jc w:val="distribute"/>
        <w:rPr>
          <w:rFonts w:ascii="楷体" w:eastAsia="楷体" w:hAnsi="楷体" w:cs="Arial" w:hint="default"/>
          <w:b w:val="0"/>
          <w:color w:val="474747"/>
          <w:sz w:val="30"/>
          <w:szCs w:val="30"/>
        </w:rPr>
      </w:pPr>
      <w:r w:rsidRPr="00B00B7C">
        <w:rPr>
          <w:rFonts w:ascii="楷体" w:eastAsia="楷体" w:hAnsi="楷体" w:cs="Arial"/>
          <w:b w:val="0"/>
          <w:color w:val="474747"/>
          <w:kern w:val="2"/>
          <w:sz w:val="30"/>
          <w:szCs w:val="30"/>
        </w:rPr>
        <w:t>◇</w:t>
      </w:r>
      <w:r w:rsidR="004D7B3F" w:rsidRPr="004D7B3F">
        <w:rPr>
          <w:rFonts w:ascii="楷体" w:eastAsia="楷体" w:hAnsi="楷体"/>
          <w:b w:val="0"/>
          <w:sz w:val="30"/>
          <w:szCs w:val="30"/>
        </w:rPr>
        <w:t>山东大学召开文理科专业评估培训会议</w:t>
      </w:r>
      <w:r w:rsidR="000046B8" w:rsidRPr="006234D3">
        <w:rPr>
          <w:rFonts w:ascii="楷体" w:eastAsia="楷体" w:hAnsi="楷体" w:cs="Arial"/>
          <w:b w:val="0"/>
          <w:color w:val="474747"/>
          <w:sz w:val="30"/>
          <w:szCs w:val="30"/>
        </w:rPr>
        <w:t>…</w:t>
      </w:r>
      <w:r w:rsidR="00BC7EF4" w:rsidRPr="006234D3">
        <w:rPr>
          <w:rFonts w:ascii="楷体" w:eastAsia="楷体" w:hAnsi="楷体" w:cs="Arial"/>
          <w:b w:val="0"/>
          <w:color w:val="474747"/>
          <w:sz w:val="30"/>
          <w:szCs w:val="30"/>
        </w:rPr>
        <w:t>…………</w:t>
      </w:r>
      <w:r w:rsidR="00832A00" w:rsidRPr="006234D3">
        <w:rPr>
          <w:rFonts w:ascii="楷体" w:eastAsia="楷体" w:hAnsi="楷体" w:cs="Arial"/>
          <w:b w:val="0"/>
          <w:color w:val="474747"/>
          <w:sz w:val="30"/>
          <w:szCs w:val="30"/>
        </w:rPr>
        <w:t>………………</w:t>
      </w:r>
      <w:r w:rsidR="001207D4">
        <w:rPr>
          <w:rFonts w:ascii="楷体" w:eastAsia="楷体" w:hAnsi="楷体" w:cs="Arial"/>
          <w:b w:val="0"/>
          <w:color w:val="474747"/>
          <w:sz w:val="30"/>
          <w:szCs w:val="30"/>
        </w:rPr>
        <w:t>2</w:t>
      </w:r>
    </w:p>
    <w:p w:rsidR="004D7B3F" w:rsidRPr="006234D3" w:rsidRDefault="004D7B3F" w:rsidP="001207D4">
      <w:pPr>
        <w:snapToGrid w:val="0"/>
        <w:spacing w:line="740" w:lineRule="exact"/>
        <w:jc w:val="distribute"/>
        <w:rPr>
          <w:rFonts w:ascii="楷体" w:eastAsia="楷体" w:hAnsi="楷体" w:cs="Times New Roman"/>
          <w:kern w:val="44"/>
          <w:sz w:val="30"/>
          <w:szCs w:val="30"/>
        </w:rPr>
      </w:pPr>
      <w:r w:rsidRPr="00832A00">
        <w:rPr>
          <w:rFonts w:ascii="楷体" w:eastAsia="楷体" w:hAnsi="楷体" w:cs="Arial" w:hint="eastAsia"/>
          <w:color w:val="474747"/>
          <w:sz w:val="30"/>
          <w:szCs w:val="30"/>
        </w:rPr>
        <w:t>◇</w:t>
      </w:r>
      <w:r w:rsidR="00C84DB4" w:rsidRPr="00666855">
        <w:rPr>
          <w:rFonts w:ascii="楷体" w:eastAsia="楷体" w:hAnsi="楷体" w:cs="Times New Roman" w:hint="eastAsia"/>
          <w:kern w:val="44"/>
          <w:sz w:val="30"/>
          <w:szCs w:val="30"/>
        </w:rPr>
        <w:t>审核评估工作办公室</w:t>
      </w:r>
      <w:r w:rsidRPr="00666855">
        <w:rPr>
          <w:rFonts w:ascii="楷体" w:eastAsia="楷体" w:hAnsi="楷体" w:cs="Times New Roman" w:hint="eastAsia"/>
          <w:kern w:val="44"/>
          <w:sz w:val="30"/>
          <w:szCs w:val="30"/>
        </w:rPr>
        <w:t>召开专题会议 研究</w:t>
      </w:r>
      <w:r>
        <w:rPr>
          <w:rFonts w:ascii="楷体" w:eastAsia="楷体" w:hAnsi="楷体" w:cs="Times New Roman" w:hint="eastAsia"/>
          <w:kern w:val="44"/>
          <w:sz w:val="30"/>
          <w:szCs w:val="30"/>
        </w:rPr>
        <w:t>评估</w:t>
      </w:r>
      <w:r w:rsidRPr="00666855">
        <w:rPr>
          <w:rFonts w:ascii="楷体" w:eastAsia="楷体" w:hAnsi="楷体" w:cs="Times New Roman" w:hint="eastAsia"/>
          <w:kern w:val="44"/>
          <w:sz w:val="30"/>
          <w:szCs w:val="30"/>
        </w:rPr>
        <w:t>工作</w:t>
      </w:r>
      <w:r w:rsidR="001207D4">
        <w:rPr>
          <w:rFonts w:ascii="楷体" w:eastAsia="楷体" w:hAnsi="楷体" w:cs="Times New Roman" w:hint="eastAsia"/>
          <w:kern w:val="44"/>
          <w:sz w:val="30"/>
          <w:szCs w:val="30"/>
        </w:rPr>
        <w:t>………………3</w:t>
      </w:r>
    </w:p>
    <w:p w:rsidR="005C4897" w:rsidRPr="006234D3" w:rsidRDefault="00DF1A90" w:rsidP="001207D4">
      <w:pPr>
        <w:adjustRightInd w:val="0"/>
        <w:spacing w:line="740" w:lineRule="exact"/>
        <w:jc w:val="distribute"/>
        <w:outlineLvl w:val="0"/>
        <w:rPr>
          <w:rFonts w:ascii="楷体" w:eastAsia="楷体" w:hAnsi="楷体" w:cs="Times New Roman"/>
          <w:kern w:val="44"/>
          <w:sz w:val="30"/>
          <w:szCs w:val="30"/>
        </w:rPr>
      </w:pPr>
      <w:r w:rsidRPr="00832A00">
        <w:rPr>
          <w:rFonts w:ascii="楷体" w:eastAsia="楷体" w:hAnsi="楷体" w:cs="Arial" w:hint="eastAsia"/>
          <w:color w:val="474747"/>
          <w:sz w:val="30"/>
          <w:szCs w:val="30"/>
        </w:rPr>
        <w:t>◇</w:t>
      </w:r>
      <w:r w:rsidR="00C84DB4" w:rsidRPr="0051066C">
        <w:rPr>
          <w:rFonts w:ascii="楷体" w:eastAsia="楷体" w:hAnsi="楷体" w:cs="Times New Roman" w:hint="eastAsia"/>
          <w:kern w:val="44"/>
          <w:sz w:val="30"/>
          <w:szCs w:val="30"/>
        </w:rPr>
        <w:t>土建与水利学院</w:t>
      </w:r>
      <w:r w:rsidR="006C57C8" w:rsidRPr="006C57C8">
        <w:rPr>
          <w:rFonts w:ascii="楷体" w:eastAsia="楷体" w:hAnsi="楷体" w:cs="Times New Roman" w:hint="eastAsia"/>
          <w:kern w:val="44"/>
          <w:sz w:val="30"/>
          <w:szCs w:val="30"/>
        </w:rPr>
        <w:t>借力专业认证 有序推进审核评估工作</w:t>
      </w:r>
      <w:r w:rsidR="006870FD">
        <w:rPr>
          <w:rFonts w:ascii="楷体" w:eastAsia="楷体" w:hAnsi="楷体" w:cs="Arial" w:hint="eastAsia"/>
          <w:color w:val="474747"/>
          <w:sz w:val="30"/>
          <w:szCs w:val="30"/>
        </w:rPr>
        <w:t>…</w:t>
      </w:r>
      <w:r w:rsidR="005C4897">
        <w:rPr>
          <w:rFonts w:ascii="楷体" w:eastAsia="楷体" w:hAnsi="楷体" w:cs="Arial" w:hint="eastAsia"/>
          <w:color w:val="474747"/>
          <w:sz w:val="30"/>
          <w:szCs w:val="30"/>
        </w:rPr>
        <w:t>………</w:t>
      </w:r>
      <w:r w:rsidR="00B36D07">
        <w:rPr>
          <w:rFonts w:ascii="楷体" w:eastAsia="楷体" w:hAnsi="楷体" w:cs="Times New Roman" w:hint="eastAsia"/>
          <w:kern w:val="44"/>
          <w:sz w:val="30"/>
          <w:szCs w:val="30"/>
        </w:rPr>
        <w:t>5</w:t>
      </w:r>
    </w:p>
    <w:p w:rsidR="00BA323E" w:rsidRPr="001207D4" w:rsidRDefault="00BA323E" w:rsidP="001207D4">
      <w:pPr>
        <w:spacing w:line="740" w:lineRule="exact"/>
        <w:jc w:val="distribute"/>
        <w:rPr>
          <w:rFonts w:ascii="楷体" w:eastAsia="楷体" w:hAnsi="楷体" w:cs="Times New Roman"/>
          <w:kern w:val="44"/>
          <w:sz w:val="30"/>
          <w:szCs w:val="30"/>
        </w:rPr>
      </w:pPr>
      <w:r w:rsidRPr="001207D4">
        <w:rPr>
          <w:rFonts w:ascii="楷体" w:eastAsia="楷体" w:hAnsi="楷体" w:cs="Times New Roman"/>
          <w:kern w:val="44"/>
          <w:sz w:val="30"/>
          <w:szCs w:val="30"/>
        </w:rPr>
        <w:t>◇</w:t>
      </w:r>
      <w:r w:rsidR="00C84DB4" w:rsidRPr="001207D4">
        <w:rPr>
          <w:rFonts w:ascii="楷体" w:eastAsia="楷体" w:hAnsi="楷体" w:cs="Times New Roman" w:hint="eastAsia"/>
          <w:kern w:val="44"/>
          <w:sz w:val="30"/>
          <w:szCs w:val="30"/>
        </w:rPr>
        <w:t>齐鲁医学部</w:t>
      </w:r>
      <w:r w:rsidR="00584215" w:rsidRPr="00584215">
        <w:rPr>
          <w:rFonts w:ascii="楷体" w:eastAsia="楷体" w:hAnsi="楷体" w:cs="Times New Roman" w:hint="eastAsia"/>
          <w:kern w:val="44"/>
          <w:sz w:val="30"/>
          <w:szCs w:val="30"/>
        </w:rPr>
        <w:t>积极推动本科教学审核评估工作</w:t>
      </w:r>
      <w:r w:rsidRPr="001207D4">
        <w:rPr>
          <w:rFonts w:ascii="楷体" w:eastAsia="楷体" w:hAnsi="楷体" w:cs="Times New Roman"/>
          <w:kern w:val="44"/>
          <w:sz w:val="30"/>
          <w:szCs w:val="30"/>
        </w:rPr>
        <w:t>………………………</w:t>
      </w:r>
      <w:r w:rsidR="001207D4" w:rsidRPr="001207D4">
        <w:rPr>
          <w:rFonts w:ascii="楷体" w:eastAsia="楷体" w:hAnsi="楷体" w:cs="Times New Roman" w:hint="eastAsia"/>
          <w:kern w:val="44"/>
          <w:sz w:val="30"/>
          <w:szCs w:val="30"/>
        </w:rPr>
        <w:t>7</w:t>
      </w:r>
    </w:p>
    <w:p w:rsidR="0051066C" w:rsidRDefault="005C4897" w:rsidP="001207D4">
      <w:pPr>
        <w:adjustRightInd w:val="0"/>
        <w:spacing w:line="740" w:lineRule="exact"/>
        <w:jc w:val="distribute"/>
        <w:rPr>
          <w:rFonts w:ascii="楷体" w:eastAsia="楷体" w:hAnsi="楷体" w:cs="Times New Roman"/>
          <w:kern w:val="44"/>
          <w:sz w:val="30"/>
          <w:szCs w:val="30"/>
        </w:rPr>
      </w:pPr>
      <w:r w:rsidRPr="001207D4">
        <w:rPr>
          <w:rFonts w:ascii="楷体" w:eastAsia="楷体" w:hAnsi="楷体" w:cs="Times New Roman"/>
          <w:kern w:val="44"/>
          <w:sz w:val="30"/>
          <w:szCs w:val="30"/>
        </w:rPr>
        <w:t>◇</w:t>
      </w:r>
      <w:r w:rsidR="00C84DB4" w:rsidRPr="0051066C">
        <w:rPr>
          <w:rFonts w:ascii="楷体" w:eastAsia="楷体" w:hAnsi="楷体" w:cs="Times New Roman" w:hint="eastAsia"/>
          <w:kern w:val="44"/>
          <w:sz w:val="30"/>
          <w:szCs w:val="30"/>
        </w:rPr>
        <w:t>管理学院</w:t>
      </w:r>
      <w:r w:rsidRPr="0051066C">
        <w:rPr>
          <w:rFonts w:ascii="楷体" w:eastAsia="楷体" w:hAnsi="楷体" w:cs="Times New Roman" w:hint="eastAsia"/>
          <w:kern w:val="44"/>
          <w:sz w:val="30"/>
          <w:szCs w:val="30"/>
        </w:rPr>
        <w:t>多举措推进本科教学审核评估工作</w:t>
      </w:r>
      <w:r w:rsidRPr="001207D4">
        <w:rPr>
          <w:rFonts w:ascii="楷体" w:eastAsia="楷体" w:hAnsi="楷体" w:cs="Times New Roman" w:hint="eastAsia"/>
          <w:kern w:val="44"/>
          <w:sz w:val="30"/>
          <w:szCs w:val="30"/>
        </w:rPr>
        <w:t>……………………</w:t>
      </w:r>
      <w:r w:rsidR="009F3B8A">
        <w:rPr>
          <w:rFonts w:ascii="楷体" w:eastAsia="楷体" w:hAnsi="楷体" w:cs="Times New Roman" w:hint="eastAsia"/>
          <w:kern w:val="44"/>
          <w:sz w:val="30"/>
          <w:szCs w:val="30"/>
        </w:rPr>
        <w:t>11</w:t>
      </w:r>
    </w:p>
    <w:p w:rsidR="0022353A" w:rsidRPr="001207D4" w:rsidRDefault="0022353A" w:rsidP="001207D4">
      <w:pPr>
        <w:spacing w:line="740" w:lineRule="exact"/>
        <w:jc w:val="distribute"/>
        <w:rPr>
          <w:rFonts w:ascii="楷体" w:eastAsia="楷体" w:hAnsi="楷体" w:cs="Times New Roman"/>
          <w:kern w:val="44"/>
          <w:sz w:val="30"/>
          <w:szCs w:val="30"/>
        </w:rPr>
      </w:pPr>
      <w:r w:rsidRPr="001207D4">
        <w:rPr>
          <w:rFonts w:ascii="楷体" w:eastAsia="楷体" w:hAnsi="楷体" w:cs="Times New Roman"/>
          <w:kern w:val="44"/>
          <w:sz w:val="30"/>
          <w:szCs w:val="30"/>
        </w:rPr>
        <w:t>◇</w:t>
      </w:r>
      <w:r w:rsidR="009A6F78" w:rsidRPr="001207D4">
        <w:rPr>
          <w:rFonts w:ascii="楷体" w:eastAsia="楷体" w:hAnsi="楷体" w:cs="Times New Roman" w:hint="eastAsia"/>
          <w:kern w:val="44"/>
          <w:sz w:val="30"/>
          <w:szCs w:val="30"/>
        </w:rPr>
        <w:t>威海校区审核评估工作有序推进</w:t>
      </w:r>
      <w:r w:rsidR="009A6F78" w:rsidRPr="001207D4">
        <w:rPr>
          <w:rFonts w:ascii="楷体" w:eastAsia="楷体" w:hAnsi="楷体" w:cs="Times New Roman"/>
          <w:kern w:val="44"/>
          <w:sz w:val="30"/>
          <w:szCs w:val="30"/>
        </w:rPr>
        <w:t>……………………………………</w:t>
      </w:r>
      <w:r w:rsidR="00B36D07">
        <w:rPr>
          <w:rFonts w:ascii="楷体" w:eastAsia="楷体" w:hAnsi="楷体" w:cs="Times New Roman" w:hint="eastAsia"/>
          <w:kern w:val="44"/>
          <w:sz w:val="30"/>
          <w:szCs w:val="30"/>
        </w:rPr>
        <w:t>13</w:t>
      </w:r>
    </w:p>
    <w:p w:rsidR="00A26103" w:rsidRPr="00A26AFA" w:rsidRDefault="00A26103" w:rsidP="001207D4">
      <w:pPr>
        <w:adjustRightInd w:val="0"/>
        <w:spacing w:line="740" w:lineRule="exact"/>
        <w:jc w:val="distribute"/>
        <w:rPr>
          <w:rFonts w:ascii="楷体" w:eastAsia="楷体" w:hAnsi="楷体" w:cs="Times New Roman"/>
          <w:kern w:val="44"/>
          <w:sz w:val="30"/>
          <w:szCs w:val="30"/>
        </w:rPr>
      </w:pPr>
      <w:r w:rsidRPr="001207D4">
        <w:rPr>
          <w:rFonts w:ascii="楷体" w:eastAsia="楷体" w:hAnsi="楷体" w:cs="Times New Roman"/>
          <w:kern w:val="44"/>
          <w:sz w:val="30"/>
          <w:szCs w:val="30"/>
        </w:rPr>
        <w:t>◇</w:t>
      </w:r>
      <w:r w:rsidRPr="00A26AFA">
        <w:rPr>
          <w:rFonts w:ascii="楷体" w:eastAsia="楷体" w:hAnsi="楷体" w:cs="Times New Roman" w:hint="eastAsia"/>
          <w:kern w:val="44"/>
          <w:sz w:val="30"/>
          <w:szCs w:val="30"/>
        </w:rPr>
        <w:t>山东大学2017年本科专业认证工作方案</w:t>
      </w:r>
      <w:r w:rsidRPr="001207D4">
        <w:rPr>
          <w:rFonts w:ascii="楷体" w:eastAsia="楷体" w:hAnsi="楷体" w:cs="Times New Roman" w:hint="eastAsia"/>
          <w:kern w:val="44"/>
          <w:sz w:val="30"/>
          <w:szCs w:val="30"/>
        </w:rPr>
        <w:t>…………………………</w:t>
      </w:r>
      <w:r w:rsidR="00B36D07">
        <w:rPr>
          <w:rFonts w:ascii="楷体" w:eastAsia="楷体" w:hAnsi="楷体" w:cs="Times New Roman" w:hint="eastAsia"/>
          <w:kern w:val="44"/>
          <w:sz w:val="30"/>
          <w:szCs w:val="30"/>
        </w:rPr>
        <w:t>15</w:t>
      </w:r>
    </w:p>
    <w:p w:rsidR="0051066C" w:rsidRPr="00DF1A90" w:rsidRDefault="0051066C" w:rsidP="006C57C8">
      <w:pPr>
        <w:adjustRightInd w:val="0"/>
        <w:snapToGrid w:val="0"/>
        <w:spacing w:line="360" w:lineRule="auto"/>
        <w:rPr>
          <w:rFonts w:ascii="楷体" w:eastAsia="楷体" w:hAnsi="楷体"/>
          <w:b/>
          <w:sz w:val="36"/>
          <w:szCs w:val="36"/>
        </w:rPr>
      </w:pPr>
    </w:p>
    <w:p w:rsidR="00B12396" w:rsidRDefault="00D170DC" w:rsidP="00B12396">
      <w:pPr>
        <w:widowControl/>
        <w:spacing w:line="540" w:lineRule="exact"/>
        <w:jc w:val="center"/>
        <w:rPr>
          <w:rFonts w:ascii="楷体" w:eastAsia="楷体" w:hAnsi="楷体" w:cs="Arial"/>
          <w:color w:val="474747"/>
          <w:sz w:val="36"/>
          <w:szCs w:val="36"/>
        </w:rPr>
      </w:pPr>
      <w:r>
        <w:rPr>
          <w:rFonts w:ascii="楷体" w:eastAsia="楷体" w:hAnsi="楷体" w:cs="Arial"/>
          <w:color w:val="474747"/>
          <w:sz w:val="36"/>
          <w:szCs w:val="36"/>
        </w:rPr>
        <w:br w:type="page"/>
      </w:r>
    </w:p>
    <w:p w:rsidR="00127D9F" w:rsidRDefault="00127D9F" w:rsidP="008F3E44">
      <w:pPr>
        <w:pStyle w:val="1"/>
        <w:spacing w:beforeAutospacing="0" w:afterAutospacing="0" w:line="540" w:lineRule="exact"/>
        <w:jc w:val="center"/>
        <w:rPr>
          <w:rFonts w:ascii="楷体" w:eastAsia="楷体" w:hAnsi="楷体" w:cstheme="minorBidi" w:hint="default"/>
          <w:kern w:val="2"/>
          <w:sz w:val="36"/>
          <w:szCs w:val="36"/>
        </w:rPr>
      </w:pPr>
    </w:p>
    <w:p w:rsidR="00324515" w:rsidRDefault="00324515" w:rsidP="008F3E44">
      <w:pPr>
        <w:pStyle w:val="1"/>
        <w:spacing w:beforeAutospacing="0" w:afterAutospacing="0" w:line="540" w:lineRule="exact"/>
        <w:jc w:val="center"/>
        <w:rPr>
          <w:rFonts w:ascii="楷体" w:eastAsia="楷体" w:hAnsi="楷体" w:cstheme="minorBidi" w:hint="default"/>
          <w:kern w:val="2"/>
          <w:sz w:val="36"/>
          <w:szCs w:val="36"/>
        </w:rPr>
      </w:pPr>
      <w:r w:rsidRPr="00324515">
        <w:rPr>
          <w:rFonts w:ascii="楷体" w:eastAsia="楷体" w:hAnsi="楷体" w:cstheme="minorBidi"/>
          <w:kern w:val="2"/>
          <w:sz w:val="36"/>
          <w:szCs w:val="36"/>
        </w:rPr>
        <w:t>胡金焱到</w:t>
      </w:r>
      <w:r w:rsidR="00C01FEA" w:rsidRPr="00C01FEA">
        <w:rPr>
          <w:rFonts w:ascii="楷体" w:eastAsia="楷体" w:hAnsi="楷体" w:cstheme="minorBidi"/>
          <w:kern w:val="2"/>
          <w:sz w:val="36"/>
          <w:szCs w:val="36"/>
        </w:rPr>
        <w:t>本科教学</w:t>
      </w:r>
      <w:r w:rsidRPr="00324515">
        <w:rPr>
          <w:rFonts w:ascii="楷体" w:eastAsia="楷体" w:hAnsi="楷体" w:cstheme="minorBidi"/>
          <w:kern w:val="2"/>
          <w:sz w:val="36"/>
          <w:szCs w:val="36"/>
        </w:rPr>
        <w:t>审核评估</w:t>
      </w:r>
      <w:r w:rsidR="006C04CE">
        <w:rPr>
          <w:rFonts w:ascii="楷体" w:eastAsia="楷体" w:hAnsi="楷体" w:cstheme="minorBidi"/>
          <w:kern w:val="2"/>
          <w:sz w:val="36"/>
          <w:szCs w:val="36"/>
        </w:rPr>
        <w:t>工作</w:t>
      </w:r>
      <w:r w:rsidRPr="00324515">
        <w:rPr>
          <w:rFonts w:ascii="楷体" w:eastAsia="楷体" w:hAnsi="楷体" w:cstheme="minorBidi"/>
          <w:kern w:val="2"/>
          <w:sz w:val="36"/>
          <w:szCs w:val="36"/>
        </w:rPr>
        <w:t>办公室检查工作</w:t>
      </w:r>
    </w:p>
    <w:p w:rsidR="00324515" w:rsidRPr="00324515" w:rsidRDefault="00324515" w:rsidP="008F3E44">
      <w:pPr>
        <w:spacing w:line="540" w:lineRule="exact"/>
      </w:pPr>
    </w:p>
    <w:p w:rsidR="00EB631E" w:rsidRDefault="00324515" w:rsidP="008F3E44">
      <w:pPr>
        <w:spacing w:line="540" w:lineRule="exact"/>
        <w:ind w:firstLineChars="200" w:firstLine="560"/>
        <w:rPr>
          <w:rFonts w:ascii="仿宋" w:eastAsia="仿宋" w:hAnsi="仿宋"/>
          <w:sz w:val="28"/>
          <w:szCs w:val="28"/>
        </w:rPr>
      </w:pPr>
      <w:r w:rsidRPr="00324515">
        <w:rPr>
          <w:rFonts w:ascii="仿宋" w:eastAsia="仿宋" w:hAnsi="仿宋" w:hint="eastAsia"/>
          <w:sz w:val="28"/>
          <w:szCs w:val="28"/>
        </w:rPr>
        <w:t>3月20日，山东大学副校长胡金焱到本科教学审核评估</w:t>
      </w:r>
      <w:r w:rsidR="006C04CE" w:rsidRPr="00324515">
        <w:rPr>
          <w:rFonts w:ascii="仿宋" w:eastAsia="仿宋" w:hAnsi="仿宋" w:hint="eastAsia"/>
          <w:sz w:val="28"/>
          <w:szCs w:val="28"/>
        </w:rPr>
        <w:t>工作</w:t>
      </w:r>
      <w:r w:rsidRPr="00324515">
        <w:rPr>
          <w:rFonts w:ascii="仿宋" w:eastAsia="仿宋" w:hAnsi="仿宋" w:hint="eastAsia"/>
          <w:sz w:val="28"/>
          <w:szCs w:val="28"/>
        </w:rPr>
        <w:t>办公室检查工作。</w:t>
      </w:r>
    </w:p>
    <w:p w:rsidR="00324515" w:rsidRDefault="00324515" w:rsidP="008F3E44">
      <w:pPr>
        <w:spacing w:line="540" w:lineRule="exact"/>
        <w:ind w:firstLineChars="200" w:firstLine="560"/>
        <w:rPr>
          <w:rFonts w:ascii="仿宋" w:eastAsia="仿宋" w:hAnsi="仿宋"/>
          <w:sz w:val="28"/>
          <w:szCs w:val="28"/>
        </w:rPr>
      </w:pPr>
      <w:r w:rsidRPr="00324515">
        <w:rPr>
          <w:rFonts w:ascii="仿宋" w:eastAsia="仿宋" w:hAnsi="仿宋" w:hint="eastAsia"/>
          <w:sz w:val="28"/>
          <w:szCs w:val="28"/>
        </w:rPr>
        <w:t>在本科教学审核评估</w:t>
      </w:r>
      <w:r w:rsidR="006C04CE" w:rsidRPr="00324515">
        <w:rPr>
          <w:rFonts w:ascii="仿宋" w:eastAsia="仿宋" w:hAnsi="仿宋" w:hint="eastAsia"/>
          <w:sz w:val="28"/>
          <w:szCs w:val="28"/>
        </w:rPr>
        <w:t>工作</w:t>
      </w:r>
      <w:r w:rsidRPr="00324515">
        <w:rPr>
          <w:rFonts w:ascii="仿宋" w:eastAsia="仿宋" w:hAnsi="仿宋" w:hint="eastAsia"/>
          <w:sz w:val="28"/>
          <w:szCs w:val="28"/>
        </w:rPr>
        <w:t>办公室，胡金焱认真询问审核评估工作准备情况，查阅了评估资料建档、数据编码等事项，查看了工作进度报表上墙、工作简报、工作总结等，对各部门</w:t>
      </w:r>
      <w:r w:rsidR="00A91AB0">
        <w:rPr>
          <w:rFonts w:ascii="仿宋" w:eastAsia="仿宋" w:hAnsi="仿宋" w:hint="eastAsia"/>
          <w:sz w:val="28"/>
          <w:szCs w:val="28"/>
        </w:rPr>
        <w:t>、</w:t>
      </w:r>
      <w:r w:rsidRPr="00324515">
        <w:rPr>
          <w:rFonts w:ascii="仿宋" w:eastAsia="仿宋" w:hAnsi="仿宋" w:hint="eastAsia"/>
          <w:sz w:val="28"/>
          <w:szCs w:val="28"/>
        </w:rPr>
        <w:t>各学院的工作给予了肯定，并充分肯定了审核评估问题“每日一清，每周一结”的工作方法，鼓励大家积极努力，把学校2017年本科教学审核评估工作做好。</w:t>
      </w:r>
    </w:p>
    <w:p w:rsidR="001C4B9A" w:rsidRPr="00E80B9B" w:rsidRDefault="001C4B9A" w:rsidP="008F3E44">
      <w:pPr>
        <w:spacing w:line="540" w:lineRule="exact"/>
        <w:ind w:firstLineChars="200" w:firstLine="560"/>
        <w:rPr>
          <w:rFonts w:ascii="仿宋" w:eastAsia="仿宋" w:hAnsi="仿宋"/>
          <w:sz w:val="28"/>
          <w:szCs w:val="28"/>
        </w:rPr>
      </w:pPr>
    </w:p>
    <w:p w:rsidR="00324515" w:rsidRPr="00324515" w:rsidRDefault="007F2E65" w:rsidP="008F3E44">
      <w:pPr>
        <w:spacing w:line="540" w:lineRule="exact"/>
        <w:rPr>
          <w:rFonts w:ascii="仿宋" w:eastAsia="仿宋" w:hAnsi="仿宋"/>
          <w:sz w:val="28"/>
          <w:szCs w:val="28"/>
        </w:rPr>
      </w:pPr>
      <w:r>
        <w:rPr>
          <w:rFonts w:ascii="仿宋" w:eastAsia="仿宋" w:hAnsi="仿宋"/>
          <w:noProof/>
          <w:sz w:val="28"/>
          <w:szCs w:val="28"/>
        </w:rPr>
        <w:drawing>
          <wp:anchor distT="0" distB="0" distL="114300" distR="114300" simplePos="0" relativeHeight="251667456" behindDoc="0" locked="0" layoutInCell="1" allowOverlap="1" wp14:anchorId="7DE1F31C" wp14:editId="603864C4">
            <wp:simplePos x="0" y="0"/>
            <wp:positionH relativeFrom="column">
              <wp:posOffset>194945</wp:posOffset>
            </wp:positionH>
            <wp:positionV relativeFrom="paragraph">
              <wp:posOffset>213995</wp:posOffset>
            </wp:positionV>
            <wp:extent cx="5257800" cy="350520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22055508816.jpg"/>
                    <pic:cNvPicPr/>
                  </pic:nvPicPr>
                  <pic:blipFill>
                    <a:blip r:embed="rId9">
                      <a:extLst>
                        <a:ext uri="{28A0092B-C50C-407E-A947-70E740481C1C}">
                          <a14:useLocalDpi xmlns:a14="http://schemas.microsoft.com/office/drawing/2010/main" val="0"/>
                        </a:ext>
                      </a:extLst>
                    </a:blip>
                    <a:stretch>
                      <a:fillRect/>
                    </a:stretch>
                  </pic:blipFill>
                  <pic:spPr>
                    <a:xfrm>
                      <a:off x="0" y="0"/>
                      <a:ext cx="5257800" cy="3505200"/>
                    </a:xfrm>
                    <a:prstGeom prst="rect">
                      <a:avLst/>
                    </a:prstGeom>
                  </pic:spPr>
                </pic:pic>
              </a:graphicData>
            </a:graphic>
            <wp14:sizeRelH relativeFrom="page">
              <wp14:pctWidth>0</wp14:pctWidth>
            </wp14:sizeRelH>
            <wp14:sizeRelV relativeFrom="page">
              <wp14:pctHeight>0</wp14:pctHeight>
            </wp14:sizeRelV>
          </wp:anchor>
        </w:drawing>
      </w:r>
    </w:p>
    <w:p w:rsidR="00324515" w:rsidRDefault="00324515" w:rsidP="008F3E44">
      <w:pPr>
        <w:spacing w:line="540" w:lineRule="exact"/>
      </w:pPr>
    </w:p>
    <w:p w:rsidR="001C4B9A" w:rsidRDefault="001C4B9A" w:rsidP="008F3E44">
      <w:pPr>
        <w:spacing w:line="540" w:lineRule="exact"/>
      </w:pPr>
    </w:p>
    <w:p w:rsidR="001C4B9A" w:rsidRDefault="001C4B9A" w:rsidP="008F3E44">
      <w:pPr>
        <w:spacing w:line="540" w:lineRule="exact"/>
      </w:pPr>
    </w:p>
    <w:p w:rsidR="001C4B9A" w:rsidRPr="00324515" w:rsidRDefault="001C4B9A" w:rsidP="008F3E44">
      <w:pPr>
        <w:spacing w:line="540" w:lineRule="exact"/>
      </w:pPr>
    </w:p>
    <w:p w:rsidR="004D7B3F" w:rsidRDefault="004D7B3F" w:rsidP="00127D9F">
      <w:pPr>
        <w:pStyle w:val="1"/>
        <w:spacing w:beforeAutospacing="0" w:afterAutospacing="0" w:line="540" w:lineRule="exact"/>
        <w:jc w:val="center"/>
        <w:rPr>
          <w:rFonts w:ascii="楷体" w:eastAsia="楷体" w:hAnsi="楷体" w:cstheme="minorBidi" w:hint="default"/>
          <w:kern w:val="2"/>
          <w:sz w:val="36"/>
          <w:szCs w:val="36"/>
        </w:rPr>
      </w:pPr>
      <w:r w:rsidRPr="002729A7">
        <w:rPr>
          <w:rFonts w:ascii="楷体" w:eastAsia="楷体" w:hAnsi="楷体" w:cstheme="minorBidi"/>
          <w:kern w:val="2"/>
          <w:sz w:val="36"/>
          <w:szCs w:val="36"/>
        </w:rPr>
        <w:t>山东大学召开文理科专业评估培训会议</w:t>
      </w:r>
    </w:p>
    <w:p w:rsidR="00127D9F" w:rsidRPr="00127D9F" w:rsidRDefault="00127D9F" w:rsidP="00127D9F">
      <w:pPr>
        <w:spacing w:line="540" w:lineRule="exact"/>
      </w:pPr>
    </w:p>
    <w:p w:rsidR="004D7B3F" w:rsidRDefault="004D7B3F" w:rsidP="00127D9F">
      <w:pPr>
        <w:spacing w:line="540" w:lineRule="exact"/>
        <w:ind w:firstLineChars="200" w:firstLine="560"/>
        <w:rPr>
          <w:rFonts w:ascii="仿宋" w:eastAsia="仿宋" w:hAnsi="仿宋"/>
          <w:sz w:val="28"/>
          <w:szCs w:val="28"/>
        </w:rPr>
      </w:pPr>
      <w:r w:rsidRPr="002729A7">
        <w:rPr>
          <w:rFonts w:ascii="仿宋" w:eastAsia="仿宋" w:hAnsi="仿宋" w:hint="eastAsia"/>
          <w:sz w:val="28"/>
          <w:szCs w:val="28"/>
        </w:rPr>
        <w:t>3月24日，山东大学召开文理科专业评估培训会，部署文理科专业评估工作。会议邀请武汉大学程功臻教授、北京化工大学杨屹教授分别作了题为“专业认证简介和认证准备工作介绍”和“以五个度为主线，做好专业认证工作”的报告。本科生院院长赵炳新出席会议并发言，教学促进与教师发展中心主任、本科生院副院长张树永主持会议。</w:t>
      </w:r>
      <w:r w:rsidRPr="002729A7">
        <w:rPr>
          <w:rFonts w:ascii="仿宋" w:eastAsia="仿宋" w:hAnsi="仿宋" w:hint="eastAsia"/>
          <w:sz w:val="28"/>
          <w:szCs w:val="28"/>
        </w:rPr>
        <w:br/>
        <w:t xml:space="preserve">　　赵炳新介绍了山东大学迎接教育部本科教学工作审核评估的理念和任务，要求各学院深刻领会张荣校长在山东大学本科教学工作会议上提出的具有引领性、彰显人文性、体现时代性、注重国际性的“四个特性”人才培养要求，努力实现三个转变，培养三种能力，并结合2017版本科专业培养方案修订工作，把审核评估的理念贯穿到专业、课程、课堂等方面，凸显山东大学本科教学工作的特色，全力发展一流的本科教育。</w:t>
      </w:r>
      <w:r w:rsidRPr="002729A7">
        <w:rPr>
          <w:rFonts w:ascii="仿宋" w:eastAsia="仿宋" w:hAnsi="仿宋" w:hint="eastAsia"/>
          <w:sz w:val="28"/>
          <w:szCs w:val="28"/>
        </w:rPr>
        <w:br/>
        <w:t xml:space="preserve">　　程功臻教授结合武汉大学的理科专业认证工作介绍了专业认证的内涵、定位、分级、逻辑、重点及如何做好专业认证自评报告的撰写工作，从培养目标、毕业要求、课程体系、师资队伍、支持条件、质量保障、学生发展及特色项目等八个方面详细讲述了专业认证的准备与实施工作。杨屹教授介绍了专业认证的意义及特点、理念及框架以及认证专家的角色及任务，并从认证专家的角度详细介绍了专业认证的各个观测点以及专业建设和认证准备应该注意的问题。</w:t>
      </w:r>
      <w:r w:rsidRPr="002729A7">
        <w:rPr>
          <w:rFonts w:ascii="仿宋" w:eastAsia="仿宋" w:hAnsi="仿宋" w:hint="eastAsia"/>
          <w:sz w:val="28"/>
          <w:szCs w:val="28"/>
        </w:rPr>
        <w:br/>
        <w:t xml:space="preserve">　　为全面做好迎接教育部本科教学工作审核评估的准备工作，山东大学计划在5月中旬和6月初，对学校所有专业开展专业评估（认证）工作。此次培训的主要目的是使学院和专业明确专业评估（认证）的步骤和重点，认真做好前期准备工作，并推进专业建设。山东大学文科、理科专业所在</w:t>
      </w:r>
      <w:r w:rsidRPr="002729A7">
        <w:rPr>
          <w:rFonts w:ascii="仿宋" w:eastAsia="仿宋" w:hAnsi="仿宋" w:hint="eastAsia"/>
          <w:sz w:val="28"/>
          <w:szCs w:val="28"/>
        </w:rPr>
        <w:lastRenderedPageBreak/>
        <w:t xml:space="preserve">学院的教学院长、校级审核评估专家、专业负责人、专业骨干教师、教务员及本科生院相关人员参加了此次培训会议。 </w:t>
      </w:r>
    </w:p>
    <w:p w:rsidR="001F4DD9" w:rsidRPr="002729A7" w:rsidRDefault="001F4DD9" w:rsidP="00127D9F">
      <w:pPr>
        <w:spacing w:line="540" w:lineRule="exact"/>
        <w:ind w:firstLineChars="200" w:firstLine="560"/>
        <w:rPr>
          <w:rFonts w:ascii="仿宋" w:eastAsia="仿宋" w:hAnsi="仿宋"/>
          <w:sz w:val="28"/>
          <w:szCs w:val="28"/>
        </w:rPr>
      </w:pPr>
    </w:p>
    <w:p w:rsidR="004D7B3F" w:rsidRDefault="004D7B3F" w:rsidP="004D7B3F">
      <w:pPr>
        <w:jc w:val="center"/>
        <w:rPr>
          <w:rFonts w:cs="Arial"/>
          <w:color w:val="474747"/>
          <w:sz w:val="18"/>
          <w:szCs w:val="18"/>
        </w:rPr>
      </w:pPr>
      <w:r>
        <w:rPr>
          <w:rFonts w:cs="Arial"/>
          <w:noProof/>
          <w:color w:val="1E1E1E"/>
          <w:sz w:val="18"/>
          <w:szCs w:val="18"/>
        </w:rPr>
        <w:drawing>
          <wp:inline distT="0" distB="0" distL="0" distR="0">
            <wp:extent cx="5562600" cy="3713036"/>
            <wp:effectExtent l="0" t="0" r="0" b="1905"/>
            <wp:docPr id="2" name="图片 2" desc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5595" cy="3715035"/>
                    </a:xfrm>
                    <a:prstGeom prst="rect">
                      <a:avLst/>
                    </a:prstGeom>
                    <a:noFill/>
                    <a:ln>
                      <a:noFill/>
                    </a:ln>
                  </pic:spPr>
                </pic:pic>
              </a:graphicData>
            </a:graphic>
          </wp:inline>
        </w:drawing>
      </w:r>
    </w:p>
    <w:p w:rsidR="004D7B3F" w:rsidRDefault="004D7B3F" w:rsidP="0050711C">
      <w:pPr>
        <w:spacing w:line="540" w:lineRule="exact"/>
        <w:jc w:val="center"/>
        <w:rPr>
          <w:rFonts w:ascii="楷体" w:eastAsia="楷体" w:hAnsi="楷体"/>
          <w:b/>
          <w:sz w:val="36"/>
          <w:szCs w:val="36"/>
        </w:rPr>
      </w:pPr>
    </w:p>
    <w:p w:rsidR="001C4B9A" w:rsidRDefault="001C4B9A" w:rsidP="0050711C">
      <w:pPr>
        <w:spacing w:line="540" w:lineRule="exact"/>
        <w:jc w:val="center"/>
        <w:rPr>
          <w:rFonts w:ascii="楷体" w:eastAsia="楷体" w:hAnsi="楷体"/>
          <w:b/>
          <w:sz w:val="36"/>
          <w:szCs w:val="36"/>
        </w:rPr>
      </w:pPr>
    </w:p>
    <w:p w:rsidR="00666855" w:rsidRDefault="00386C02" w:rsidP="0050711C">
      <w:pPr>
        <w:spacing w:line="540" w:lineRule="exact"/>
        <w:jc w:val="center"/>
        <w:rPr>
          <w:rFonts w:ascii="楷体" w:eastAsia="楷体" w:hAnsi="楷体"/>
          <w:b/>
          <w:sz w:val="36"/>
          <w:szCs w:val="36"/>
        </w:rPr>
      </w:pPr>
      <w:r w:rsidRPr="00386C02">
        <w:rPr>
          <w:rFonts w:ascii="楷体" w:eastAsia="楷体" w:hAnsi="楷体" w:hint="eastAsia"/>
          <w:b/>
          <w:sz w:val="36"/>
          <w:szCs w:val="36"/>
        </w:rPr>
        <w:t>审核评估工作办公室</w:t>
      </w:r>
      <w:r w:rsidR="00666855" w:rsidRPr="00666855">
        <w:rPr>
          <w:rFonts w:ascii="楷体" w:eastAsia="楷体" w:hAnsi="楷体" w:hint="eastAsia"/>
          <w:b/>
          <w:sz w:val="36"/>
          <w:szCs w:val="36"/>
        </w:rPr>
        <w:t>召开专题会议 研究</w:t>
      </w:r>
      <w:r w:rsidR="0012435B">
        <w:rPr>
          <w:rFonts w:ascii="楷体" w:eastAsia="楷体" w:hAnsi="楷体" w:hint="eastAsia"/>
          <w:b/>
          <w:sz w:val="36"/>
          <w:szCs w:val="36"/>
        </w:rPr>
        <w:t>评估</w:t>
      </w:r>
      <w:r w:rsidR="00666855" w:rsidRPr="00666855">
        <w:rPr>
          <w:rFonts w:ascii="楷体" w:eastAsia="楷体" w:hAnsi="楷体" w:hint="eastAsia"/>
          <w:b/>
          <w:sz w:val="36"/>
          <w:szCs w:val="36"/>
        </w:rPr>
        <w:t>工作</w:t>
      </w:r>
    </w:p>
    <w:p w:rsidR="003762A3" w:rsidRDefault="003762A3" w:rsidP="0050711C">
      <w:pPr>
        <w:spacing w:line="540" w:lineRule="exact"/>
        <w:jc w:val="center"/>
        <w:rPr>
          <w:rFonts w:ascii="黑体" w:eastAsia="黑体" w:hAnsi="黑体"/>
          <w:b/>
          <w:bCs/>
          <w:sz w:val="36"/>
          <w:szCs w:val="36"/>
        </w:rPr>
      </w:pP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4月5日</w:t>
      </w:r>
      <w:r w:rsidR="002A146C">
        <w:rPr>
          <w:rFonts w:ascii="仿宋" w:eastAsia="仿宋" w:hAnsi="仿宋" w:hint="eastAsia"/>
          <w:sz w:val="28"/>
          <w:szCs w:val="28"/>
        </w:rPr>
        <w:t>、4月</w:t>
      </w:r>
      <w:r w:rsidR="00DD6203">
        <w:rPr>
          <w:rFonts w:ascii="仿宋" w:eastAsia="仿宋" w:hAnsi="仿宋" w:hint="eastAsia"/>
          <w:sz w:val="28"/>
          <w:szCs w:val="28"/>
        </w:rPr>
        <w:t>10日</w:t>
      </w:r>
      <w:r w:rsidRPr="00393E21">
        <w:rPr>
          <w:rFonts w:ascii="仿宋" w:eastAsia="仿宋" w:hAnsi="仿宋" w:hint="eastAsia"/>
          <w:sz w:val="28"/>
          <w:szCs w:val="28"/>
        </w:rPr>
        <w:t>，本科生院院长赵炳新主持召开了</w:t>
      </w:r>
      <w:r w:rsidR="004E4FB0">
        <w:rPr>
          <w:rFonts w:ascii="仿宋" w:eastAsia="仿宋" w:hAnsi="仿宋" w:hint="eastAsia"/>
          <w:sz w:val="28"/>
          <w:szCs w:val="28"/>
        </w:rPr>
        <w:t>本科教学工作</w:t>
      </w:r>
      <w:r w:rsidRPr="00393E21">
        <w:rPr>
          <w:rFonts w:ascii="仿宋" w:eastAsia="仿宋" w:hAnsi="仿宋" w:hint="eastAsia"/>
          <w:sz w:val="28"/>
          <w:szCs w:val="28"/>
        </w:rPr>
        <w:t>审核评估工作办公室第十四次</w:t>
      </w:r>
      <w:r w:rsidR="00DD6203">
        <w:rPr>
          <w:rFonts w:ascii="仿宋" w:eastAsia="仿宋" w:hAnsi="仿宋" w:hint="eastAsia"/>
          <w:sz w:val="28"/>
          <w:szCs w:val="28"/>
        </w:rPr>
        <w:t>、第十五次工作</w:t>
      </w:r>
      <w:r w:rsidRPr="00393E21">
        <w:rPr>
          <w:rFonts w:ascii="仿宋" w:eastAsia="仿宋" w:hAnsi="仿宋" w:hint="eastAsia"/>
          <w:sz w:val="28"/>
          <w:szCs w:val="28"/>
        </w:rPr>
        <w:t>会议。</w:t>
      </w:r>
      <w:r w:rsidRPr="00393E21">
        <w:rPr>
          <w:rFonts w:ascii="仿宋" w:eastAsia="仿宋" w:hAnsi="仿宋"/>
          <w:sz w:val="28"/>
          <w:szCs w:val="28"/>
        </w:rPr>
        <w:t>会议总结了审核评估工作办公室近期工作</w:t>
      </w:r>
      <w:r w:rsidRPr="00393E21">
        <w:rPr>
          <w:rFonts w:ascii="仿宋" w:eastAsia="仿宋" w:hAnsi="仿宋" w:hint="eastAsia"/>
          <w:sz w:val="28"/>
          <w:szCs w:val="28"/>
        </w:rPr>
        <w:t>，</w:t>
      </w:r>
      <w:r w:rsidRPr="00393E21">
        <w:rPr>
          <w:rFonts w:ascii="仿宋" w:eastAsia="仿宋" w:hAnsi="仿宋"/>
          <w:sz w:val="28"/>
          <w:szCs w:val="28"/>
        </w:rPr>
        <w:t>并</w:t>
      </w:r>
      <w:r w:rsidRPr="00393E21">
        <w:rPr>
          <w:rFonts w:ascii="仿宋" w:eastAsia="仿宋" w:hAnsi="仿宋" w:hint="eastAsia"/>
          <w:sz w:val="28"/>
          <w:szCs w:val="28"/>
        </w:rPr>
        <w:t>提出</w:t>
      </w:r>
      <w:r w:rsidRPr="00393E21">
        <w:rPr>
          <w:rFonts w:ascii="仿宋" w:eastAsia="仿宋" w:hAnsi="仿宋"/>
          <w:sz w:val="28"/>
          <w:szCs w:val="28"/>
        </w:rPr>
        <w:t>具体工作的要求</w:t>
      </w:r>
      <w:r w:rsidRPr="00393E21">
        <w:rPr>
          <w:rFonts w:ascii="仿宋" w:eastAsia="仿宋" w:hAnsi="仿宋" w:hint="eastAsia"/>
          <w:sz w:val="28"/>
          <w:szCs w:val="28"/>
        </w:rPr>
        <w:t>。</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1.会议确定了由张清老师负责联系协调学校办公室和组织部负责的数据项填报工作，由审核评估办公室技术组协助进行填报。</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2.会议决定由王宪华院长牵头技术组与齐鲁医学部会商，针对齐鲁医学部的审核评估和数据填报工作进行专题讨论。启动齐鲁医学部及相关实</w:t>
      </w:r>
      <w:r w:rsidRPr="00393E21">
        <w:rPr>
          <w:rFonts w:ascii="仿宋" w:eastAsia="仿宋" w:hAnsi="仿宋" w:hint="eastAsia"/>
          <w:sz w:val="28"/>
          <w:szCs w:val="28"/>
        </w:rPr>
        <w:lastRenderedPageBreak/>
        <w:t>习医院的数据填报工作，明确工作责任，确定数据填报责任人，界定数据填报的工作界限等内容</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3.会议决定4月7日前由王宪华副院长牵头负责组织各学院确认承办专业情况，由各学院将承办专业确认单由教学副院长和院长签字盖章后原件提交本科生院备案，复印件交审核评估办公室存档，因张强请假，通知下发和确认单的回收工作暂由审核评估工作办公室协助完成，由张强和王</w:t>
      </w:r>
      <w:r w:rsidR="00E80B9B" w:rsidRPr="00E80B9B">
        <w:rPr>
          <w:rFonts w:ascii="仿宋" w:eastAsia="仿宋" w:hAnsi="仿宋" w:hint="eastAsia"/>
          <w:sz w:val="28"/>
          <w:szCs w:val="28"/>
        </w:rPr>
        <w:t>宪华</w:t>
      </w:r>
      <w:r w:rsidRPr="00393E21">
        <w:rPr>
          <w:rFonts w:ascii="仿宋" w:eastAsia="仿宋" w:hAnsi="仿宋" w:hint="eastAsia"/>
          <w:sz w:val="28"/>
          <w:szCs w:val="28"/>
        </w:rPr>
        <w:t>副院长负责业务解答。</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4.会议决定王振华负责将本科生院所负责的现有外聘教师的信息导入，由学院核对、补充、完善。</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5.会议明确了表1-6-1需要下发给所有学院和部门进行核对完善，谁下放任务谁负责解答。这一原则符合所有数据填报任务。</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6.会议确定了齐炳和主任负责安排本科生院数据填报工作，督促落实进展情况。</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7. 本科生院姚明峰老师协调工程训练中心填报表1-8（校内实习、实训基地数据）。</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8.由王彩霞主任负责各职能部门数据的认定和对接工作，无法解答的问题由王彩霞主任联系教育部，并负责解答。</w:t>
      </w:r>
    </w:p>
    <w:p w:rsidR="003762A3"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9.</w:t>
      </w:r>
      <w:r w:rsidR="00DD6203">
        <w:rPr>
          <w:rFonts w:ascii="仿宋" w:eastAsia="仿宋" w:hAnsi="仿宋" w:hint="eastAsia"/>
          <w:sz w:val="28"/>
          <w:szCs w:val="28"/>
        </w:rPr>
        <w:t>会议明确了审核评估办公室不再</w:t>
      </w:r>
      <w:r w:rsidRPr="00393E21">
        <w:rPr>
          <w:rFonts w:ascii="仿宋" w:eastAsia="仿宋" w:hAnsi="仿宋" w:hint="eastAsia"/>
          <w:sz w:val="28"/>
          <w:szCs w:val="28"/>
        </w:rPr>
        <w:t>牵头新增人员、机构编码工作。</w:t>
      </w:r>
    </w:p>
    <w:p w:rsidR="00DD6203" w:rsidRPr="00666855" w:rsidRDefault="00E80B9B"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10</w:t>
      </w:r>
      <w:r w:rsidR="00DD6203" w:rsidRPr="00666855">
        <w:rPr>
          <w:rFonts w:ascii="仿宋" w:eastAsia="仿宋" w:hAnsi="仿宋" w:hint="eastAsia"/>
          <w:sz w:val="28"/>
          <w:szCs w:val="28"/>
        </w:rPr>
        <w:t>.会议确定了审核评估工作办公室第二次扩大会议的主要议题为：审核评估前期工作总结汇报和相关问题研讨、项目组的成立和启动，制定专业认证工作、制度梳理、支撑材料的整理等工作方案和工作计划。</w:t>
      </w:r>
    </w:p>
    <w:p w:rsidR="00DD6203" w:rsidRPr="00666855" w:rsidRDefault="00E80B9B"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11</w:t>
      </w:r>
      <w:r w:rsidR="00DD6203" w:rsidRPr="00666855">
        <w:rPr>
          <w:rFonts w:ascii="仿宋" w:eastAsia="仿宋" w:hAnsi="仿宋" w:hint="eastAsia"/>
          <w:sz w:val="28"/>
          <w:szCs w:val="28"/>
        </w:rPr>
        <w:t>.会议明确了由龙世立老师牵头，13个项目组支撑的制度梳理工作机制，例如由李明老师负责成立专项工作组，梳理本科生院的制度。</w:t>
      </w:r>
    </w:p>
    <w:p w:rsidR="00DD6203" w:rsidRPr="00666855" w:rsidRDefault="00E80B9B"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12</w:t>
      </w:r>
      <w:r w:rsidR="00DD6203" w:rsidRPr="00666855">
        <w:rPr>
          <w:rFonts w:ascii="仿宋" w:eastAsia="仿宋" w:hAnsi="仿宋" w:hint="eastAsia"/>
          <w:sz w:val="28"/>
          <w:szCs w:val="28"/>
        </w:rPr>
        <w:t>.会议要求设计学校审核评估自评报告撰写工作的人员构成、组织机制和方案。</w:t>
      </w:r>
    </w:p>
    <w:p w:rsidR="00DD6203" w:rsidRPr="00666855" w:rsidRDefault="00E80B9B"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lastRenderedPageBreak/>
        <w:t>13</w:t>
      </w:r>
      <w:r w:rsidR="00DD6203" w:rsidRPr="00666855">
        <w:rPr>
          <w:rFonts w:ascii="仿宋" w:eastAsia="仿宋" w:hAnsi="仿宋" w:hint="eastAsia"/>
          <w:sz w:val="28"/>
          <w:szCs w:val="28"/>
        </w:rPr>
        <w:t>.会议要求齐炳和主任负责尽快完成教师管理办法、学分制管理办法，课堂建设管理办法、面向</w:t>
      </w:r>
      <w:r w:rsidRPr="00E80B9B">
        <w:rPr>
          <w:rFonts w:ascii="仿宋" w:eastAsia="仿宋" w:hAnsi="仿宋" w:hint="eastAsia"/>
          <w:sz w:val="28"/>
          <w:szCs w:val="28"/>
        </w:rPr>
        <w:t>全校</w:t>
      </w:r>
      <w:r w:rsidR="00DD6203" w:rsidRPr="00666855">
        <w:rPr>
          <w:rFonts w:ascii="仿宋" w:eastAsia="仿宋" w:hAnsi="仿宋" w:hint="eastAsia"/>
          <w:sz w:val="28"/>
          <w:szCs w:val="28"/>
        </w:rPr>
        <w:t>征求意见，5月初提交</w:t>
      </w:r>
      <w:r w:rsidRPr="00E80B9B">
        <w:rPr>
          <w:rFonts w:ascii="仿宋" w:eastAsia="仿宋" w:hAnsi="仿宋" w:hint="eastAsia"/>
          <w:sz w:val="28"/>
          <w:szCs w:val="28"/>
        </w:rPr>
        <w:t>校长办公会审议</w:t>
      </w:r>
      <w:r w:rsidR="00DD6203" w:rsidRPr="00666855">
        <w:rPr>
          <w:rFonts w:ascii="仿宋" w:eastAsia="仿宋" w:hAnsi="仿宋" w:hint="eastAsia"/>
          <w:sz w:val="28"/>
          <w:szCs w:val="28"/>
        </w:rPr>
        <w:t>。由齐炳和主任负责尽快完成十星诚信管理办法的起草工作，由张树永院长负责质量保障体系的建立和完善工作。</w:t>
      </w:r>
    </w:p>
    <w:p w:rsidR="00DD6203" w:rsidRPr="00666855" w:rsidRDefault="00E80B9B"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14</w:t>
      </w:r>
      <w:r w:rsidR="00DD6203" w:rsidRPr="00666855">
        <w:rPr>
          <w:rFonts w:ascii="仿宋" w:eastAsia="仿宋" w:hAnsi="仿宋" w:hint="eastAsia"/>
          <w:sz w:val="28"/>
          <w:szCs w:val="28"/>
        </w:rPr>
        <w:t>.会议进一步确定了齐鲁医学部、威海校区的数据采集机制，其中采集后的数据合并遵循以下原则：各校区间数据能合并的尽量采用互联网+的数据合并模式，确有</w:t>
      </w:r>
      <w:r w:rsidRPr="00E80B9B">
        <w:rPr>
          <w:rFonts w:ascii="仿宋" w:eastAsia="仿宋" w:hAnsi="仿宋" w:hint="eastAsia"/>
          <w:sz w:val="28"/>
          <w:szCs w:val="28"/>
        </w:rPr>
        <w:t>困难</w:t>
      </w:r>
      <w:r w:rsidR="00DD6203" w:rsidRPr="00666855">
        <w:rPr>
          <w:rFonts w:ascii="仿宋" w:eastAsia="仿宋" w:hAnsi="仿宋" w:hint="eastAsia"/>
          <w:sz w:val="28"/>
          <w:szCs w:val="28"/>
        </w:rPr>
        <w:t>的数据采用线下合并的方式，数据合并中出现的个性化问题由职能部门及项目组协商解决。</w:t>
      </w:r>
    </w:p>
    <w:p w:rsidR="00DD6203" w:rsidRPr="00666855" w:rsidRDefault="00E80B9B"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15</w:t>
      </w:r>
      <w:r w:rsidR="00DD6203" w:rsidRPr="00666855">
        <w:rPr>
          <w:rFonts w:ascii="仿宋" w:eastAsia="仿宋" w:hAnsi="仿宋" w:hint="eastAsia"/>
          <w:sz w:val="28"/>
          <w:szCs w:val="28"/>
        </w:rPr>
        <w:t>.会议专题研究项目组工作计划，由审核评估工作办公室提交第二次扩大会议讨论决定。</w:t>
      </w:r>
    </w:p>
    <w:p w:rsidR="00DD6203" w:rsidRPr="00666855" w:rsidRDefault="00E80B9B"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16</w:t>
      </w:r>
      <w:r w:rsidR="00DD6203" w:rsidRPr="00666855">
        <w:rPr>
          <w:rFonts w:ascii="仿宋" w:eastAsia="仿宋" w:hAnsi="仿宋" w:hint="eastAsia"/>
          <w:sz w:val="28"/>
          <w:szCs w:val="28"/>
        </w:rPr>
        <w:t>.会议还将审核评估工作办公室的分工问题作为下一次会议的议题。</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二、本科生院审核评估的工作要求</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1.会议提出了本科生院审核评估工作的五点要求：一是建立数据填报的长效机制，二是明确工作任务和目标，建立高效的工作机制，三是提高服务意识，谋划工作，有序开展，四是协调互助，建立协作工作机制，五是建立本科生院的工作规矩，即所有工作不经过院务会通过的，属于个人行为，所有过往工作有变动不经过院务会通过的，属于个人行为，所有没有按照制度执行的行为，属于个人行为。</w:t>
      </w:r>
    </w:p>
    <w:p w:rsidR="003762A3" w:rsidRPr="00393E21" w:rsidRDefault="003762A3" w:rsidP="0050711C">
      <w:pPr>
        <w:spacing w:line="540" w:lineRule="exact"/>
        <w:ind w:firstLineChars="200" w:firstLine="560"/>
        <w:rPr>
          <w:rFonts w:ascii="仿宋" w:eastAsia="仿宋" w:hAnsi="仿宋"/>
          <w:sz w:val="28"/>
          <w:szCs w:val="28"/>
        </w:rPr>
      </w:pPr>
      <w:r w:rsidRPr="00393E21">
        <w:rPr>
          <w:rFonts w:ascii="仿宋" w:eastAsia="仿宋" w:hAnsi="仿宋" w:hint="eastAsia"/>
          <w:sz w:val="28"/>
          <w:szCs w:val="28"/>
        </w:rPr>
        <w:t>2.会议还要求本科生院高度重视制度的梳理完善工作，近期将组建制度梳理项目组，4月份初步完成本科生院制度梳理完善工作。</w:t>
      </w:r>
    </w:p>
    <w:p w:rsidR="00C34CD5" w:rsidRDefault="00C34CD5" w:rsidP="0050711C">
      <w:pPr>
        <w:adjustRightInd w:val="0"/>
        <w:snapToGrid w:val="0"/>
        <w:spacing w:line="540" w:lineRule="exact"/>
        <w:ind w:firstLineChars="200" w:firstLine="723"/>
        <w:jc w:val="center"/>
        <w:rPr>
          <w:rFonts w:ascii="楷体" w:eastAsia="楷体" w:hAnsi="楷体"/>
          <w:b/>
          <w:sz w:val="36"/>
          <w:szCs w:val="36"/>
        </w:rPr>
      </w:pPr>
    </w:p>
    <w:p w:rsidR="00C34CD5" w:rsidRDefault="00C34CD5" w:rsidP="0050711C">
      <w:pPr>
        <w:adjustRightInd w:val="0"/>
        <w:snapToGrid w:val="0"/>
        <w:spacing w:line="540" w:lineRule="exact"/>
        <w:ind w:firstLineChars="200" w:firstLine="723"/>
        <w:jc w:val="center"/>
        <w:rPr>
          <w:rFonts w:ascii="楷体" w:eastAsia="楷体" w:hAnsi="楷体"/>
          <w:b/>
          <w:sz w:val="36"/>
          <w:szCs w:val="36"/>
        </w:rPr>
      </w:pPr>
    </w:p>
    <w:p w:rsidR="00FB4B9B" w:rsidRPr="00FB4B9B" w:rsidRDefault="00386C02" w:rsidP="0050711C">
      <w:pPr>
        <w:adjustRightInd w:val="0"/>
        <w:snapToGrid w:val="0"/>
        <w:spacing w:line="540" w:lineRule="exact"/>
        <w:jc w:val="center"/>
        <w:rPr>
          <w:rFonts w:ascii="楷体" w:eastAsia="楷体" w:hAnsi="楷体"/>
          <w:b/>
          <w:sz w:val="36"/>
          <w:szCs w:val="36"/>
        </w:rPr>
      </w:pPr>
      <w:r w:rsidRPr="00386C02">
        <w:rPr>
          <w:rFonts w:ascii="楷体" w:eastAsia="楷体" w:hAnsi="楷体" w:hint="eastAsia"/>
          <w:b/>
          <w:sz w:val="36"/>
          <w:szCs w:val="36"/>
        </w:rPr>
        <w:t>土建与水利学院</w:t>
      </w:r>
      <w:r w:rsidR="00FB4B9B" w:rsidRPr="00FB4B9B">
        <w:rPr>
          <w:rFonts w:ascii="楷体" w:eastAsia="楷体" w:hAnsi="楷体" w:hint="eastAsia"/>
          <w:b/>
          <w:sz w:val="36"/>
          <w:szCs w:val="36"/>
        </w:rPr>
        <w:t>借力专业认证 有序推进审核评估工作</w:t>
      </w:r>
    </w:p>
    <w:p w:rsidR="00C34CD5" w:rsidRDefault="00C34CD5" w:rsidP="0050711C">
      <w:pPr>
        <w:adjustRightInd w:val="0"/>
        <w:snapToGrid w:val="0"/>
        <w:spacing w:line="540" w:lineRule="exact"/>
        <w:ind w:firstLineChars="200" w:firstLine="560"/>
        <w:rPr>
          <w:rFonts w:ascii="仿宋" w:eastAsia="仿宋" w:hAnsi="仿宋"/>
          <w:sz w:val="28"/>
          <w:szCs w:val="28"/>
        </w:rPr>
      </w:pPr>
    </w:p>
    <w:p w:rsidR="00FB4B9B" w:rsidRPr="00FB4B9B" w:rsidRDefault="00A91AB0" w:rsidP="0050711C">
      <w:pPr>
        <w:adjustRightInd w:val="0"/>
        <w:snapToGrid w:val="0"/>
        <w:spacing w:line="540" w:lineRule="exact"/>
        <w:ind w:firstLineChars="200" w:firstLine="560"/>
        <w:rPr>
          <w:rFonts w:ascii="仿宋" w:eastAsia="仿宋" w:hAnsi="仿宋"/>
          <w:sz w:val="28"/>
          <w:szCs w:val="28"/>
        </w:rPr>
      </w:pPr>
      <w:r>
        <w:rPr>
          <w:rFonts w:ascii="仿宋" w:eastAsia="仿宋" w:hAnsi="仿宋" w:hint="eastAsia"/>
          <w:sz w:val="28"/>
          <w:szCs w:val="28"/>
        </w:rPr>
        <w:t>土建与水利</w:t>
      </w:r>
      <w:r w:rsidR="00FB4B9B" w:rsidRPr="00FB4B9B">
        <w:rPr>
          <w:rFonts w:ascii="仿宋" w:eastAsia="仿宋" w:hAnsi="仿宋" w:hint="eastAsia"/>
          <w:sz w:val="28"/>
          <w:szCs w:val="28"/>
        </w:rPr>
        <w:t>学院领导高度重视本科教学审核评估工作，成立以学院教</w:t>
      </w:r>
      <w:r w:rsidR="00FB4B9B" w:rsidRPr="00FB4B9B">
        <w:rPr>
          <w:rFonts w:ascii="仿宋" w:eastAsia="仿宋" w:hAnsi="仿宋" w:hint="eastAsia"/>
          <w:sz w:val="28"/>
          <w:szCs w:val="28"/>
        </w:rPr>
        <w:lastRenderedPageBreak/>
        <w:t>指委委员、专业负责人、专业骨干、教务管理人员、实验管理人员为主的工作组，明确人员职责，分解任务，建立QQ</w:t>
      </w:r>
      <w:r w:rsidR="001F4DD9">
        <w:rPr>
          <w:rFonts w:ascii="仿宋" w:eastAsia="仿宋" w:hAnsi="仿宋" w:hint="eastAsia"/>
          <w:sz w:val="28"/>
          <w:szCs w:val="28"/>
        </w:rPr>
        <w:t>工作群，及时发布资料文件。实行迎评工作例会制度，分别于</w:t>
      </w:r>
      <w:r w:rsidR="00FB4B9B" w:rsidRPr="00FB4B9B">
        <w:rPr>
          <w:rFonts w:ascii="仿宋" w:eastAsia="仿宋" w:hAnsi="仿宋" w:hint="eastAsia"/>
          <w:sz w:val="28"/>
          <w:szCs w:val="28"/>
        </w:rPr>
        <w:t xml:space="preserve">2017年1月5日 、1月20日 、3月13日召开了三次学院工作会议，及时传达学校精神和文件，制订学院审核评估工作方案，分解自评任务。明确此次本科教学审核评估的目的是全面总结学院在本科教学师资队伍、教学资源、培养过程、学生发展和质量保障等各方面所取得的成绩和经验，深入查找在本科人才培养方面存在的问题和薄弱环节，切实解决本科教学工作中存在的问题和不足，强化办学合理定位、强化人才培养中心地位、强化质量保障体系建设，全面提高本科教学水平和质量。同时做好学院教学状态数据的采集工作，及时完成学校布置的填写与上报工作。 </w:t>
      </w:r>
    </w:p>
    <w:p w:rsidR="00FB4B9B" w:rsidRPr="00FB4B9B" w:rsidRDefault="00FB4B9B" w:rsidP="0050711C">
      <w:pPr>
        <w:adjustRightInd w:val="0"/>
        <w:snapToGrid w:val="0"/>
        <w:spacing w:line="540" w:lineRule="exact"/>
        <w:ind w:firstLineChars="200" w:firstLine="560"/>
        <w:rPr>
          <w:rFonts w:ascii="仿宋" w:eastAsia="仿宋" w:hAnsi="仿宋"/>
          <w:sz w:val="28"/>
          <w:szCs w:val="28"/>
        </w:rPr>
      </w:pPr>
      <w:r w:rsidRPr="00FB4B9B">
        <w:rPr>
          <w:rFonts w:ascii="仿宋" w:eastAsia="仿宋" w:hAnsi="仿宋" w:hint="eastAsia"/>
          <w:sz w:val="28"/>
          <w:szCs w:val="28"/>
        </w:rPr>
        <w:t>学院共有5个专业，其中2016年土木工程专业通过住房城乡建设部高等教育评估（认证）复评，有效期为6年。学院领导要求各专业应借鉴2016年土木工程专业认证的经验与做法，逐条对比工程教育认证标准和教育部高等教育审核评估文件，掌握评估标准的内涵，熟悉认证标准、认证政策和认证程序。专业自评工作应以“学生</w:t>
      </w:r>
      <w:r w:rsidR="00C659A0">
        <w:rPr>
          <w:rFonts w:ascii="仿宋" w:eastAsia="仿宋" w:hAnsi="仿宋" w:hint="eastAsia"/>
          <w:sz w:val="28"/>
          <w:szCs w:val="28"/>
        </w:rPr>
        <w:t>”为中心，以“培养目标”与“毕业要求”为导向，通过“课程体系”、</w:t>
      </w:r>
      <w:r w:rsidRPr="00FB4B9B">
        <w:rPr>
          <w:rFonts w:ascii="仿宋" w:eastAsia="仿宋" w:hAnsi="仿宋" w:hint="eastAsia"/>
          <w:sz w:val="28"/>
          <w:szCs w:val="28"/>
        </w:rPr>
        <w:t>“师资队伍”与“支持条件”支撑“毕业要求”达成，进而支撑“培养目标”达成，实施内/外部评价反馈的“持续改进”体系。</w:t>
      </w:r>
    </w:p>
    <w:p w:rsidR="00FB4B9B" w:rsidRPr="00FB4B9B" w:rsidRDefault="00FB4B9B" w:rsidP="0050711C">
      <w:pPr>
        <w:adjustRightInd w:val="0"/>
        <w:snapToGrid w:val="0"/>
        <w:spacing w:line="540" w:lineRule="exact"/>
        <w:ind w:firstLineChars="200" w:firstLine="560"/>
        <w:rPr>
          <w:rFonts w:ascii="仿宋" w:eastAsia="仿宋" w:hAnsi="仿宋"/>
          <w:sz w:val="28"/>
          <w:szCs w:val="28"/>
        </w:rPr>
      </w:pPr>
      <w:r w:rsidRPr="00FB4B9B">
        <w:rPr>
          <w:rFonts w:ascii="仿宋" w:eastAsia="仿宋" w:hAnsi="仿宋" w:hint="eastAsia"/>
          <w:sz w:val="28"/>
          <w:szCs w:val="28"/>
        </w:rPr>
        <w:t>自评阶段是审核评估过程中的关键性环节，是专业自我举证和专家判断举证是否满足要求，要用已做的数据和事实呈现，要有过程记录、评价、反馈和改进。自评报告及支撑材料是专家进行评价的依据。各专业应全面梳理近3年的教学工作，在撰写自评报告时，应紧扣标准、文字精炼、客观陈述、支撑充分。尤其要正视薄弱与不足，找问题不是摆成绩，全体学生不是个别学生，避免出现以下情况：自评报告描述过于笼统，缺少分析；</w:t>
      </w:r>
      <w:r w:rsidRPr="00FB4B9B">
        <w:rPr>
          <w:rFonts w:ascii="仿宋" w:eastAsia="仿宋" w:hAnsi="仿宋" w:hint="eastAsia"/>
          <w:sz w:val="28"/>
          <w:szCs w:val="28"/>
        </w:rPr>
        <w:lastRenderedPageBreak/>
        <w:t>对各标准涉及指标项侧重表格和数据堆积；各项机制和措施缺少证明材料支撑；专业成果的展示与介绍，未真正开展自评工作。</w:t>
      </w:r>
    </w:p>
    <w:p w:rsidR="00FB4B9B" w:rsidRDefault="00FB4B9B" w:rsidP="0050711C">
      <w:pPr>
        <w:pStyle w:val="Default"/>
        <w:snapToGrid w:val="0"/>
        <w:spacing w:line="540" w:lineRule="exact"/>
        <w:ind w:firstLineChars="200" w:firstLine="560"/>
        <w:rPr>
          <w:rFonts w:ascii="仿宋" w:eastAsia="仿宋" w:hAnsi="仿宋" w:cstheme="minorBidi"/>
          <w:color w:val="auto"/>
          <w:kern w:val="2"/>
          <w:sz w:val="28"/>
          <w:szCs w:val="28"/>
        </w:rPr>
      </w:pPr>
      <w:r w:rsidRPr="00FB4B9B">
        <w:rPr>
          <w:rFonts w:ascii="仿宋" w:eastAsia="仿宋" w:hAnsi="仿宋" w:cstheme="minorBidi" w:hint="eastAsia"/>
          <w:color w:val="auto"/>
          <w:kern w:val="2"/>
          <w:sz w:val="28"/>
          <w:szCs w:val="28"/>
        </w:rPr>
        <w:t>“全员参与”是做好专业认证及学院审核评估工作的基础。学院工作组要求各专业召开教师、学生座谈会，向用人单位和有关部门调研，听取学生、教师和企业单位对专业培养质量的意见，归纳总结办学特色及不足。实行一周一报制度，要求各专业每周将工作进展及存在困难发给学院工作组，分析共性与个性问题，以便学院及时了解并解决。同时，为提高各专业自评工作效率，学院审核评估专家及学院领导直接参加各教学基层单位讨论会，详细了解各专业存在的问题，协助各专业理清思路，查找问题，确定支撑材料目录。</w:t>
      </w:r>
    </w:p>
    <w:p w:rsidR="00BC6CAB" w:rsidRDefault="00BC6CAB" w:rsidP="0050711C">
      <w:pPr>
        <w:pStyle w:val="Default"/>
        <w:snapToGrid w:val="0"/>
        <w:spacing w:line="540" w:lineRule="exact"/>
        <w:ind w:firstLineChars="200" w:firstLine="560"/>
        <w:rPr>
          <w:rFonts w:ascii="仿宋" w:eastAsia="仿宋" w:hAnsi="仿宋" w:cstheme="minorBidi"/>
          <w:color w:val="auto"/>
          <w:kern w:val="2"/>
          <w:sz w:val="28"/>
          <w:szCs w:val="28"/>
        </w:rPr>
      </w:pPr>
    </w:p>
    <w:p w:rsidR="00C34CD5" w:rsidRDefault="00C34CD5" w:rsidP="0050711C">
      <w:pPr>
        <w:pStyle w:val="Default"/>
        <w:snapToGrid w:val="0"/>
        <w:spacing w:line="540" w:lineRule="exact"/>
        <w:ind w:firstLineChars="200" w:firstLine="560"/>
        <w:rPr>
          <w:rFonts w:ascii="仿宋" w:eastAsia="仿宋" w:hAnsi="仿宋" w:cstheme="minorBidi"/>
          <w:color w:val="auto"/>
          <w:kern w:val="2"/>
          <w:sz w:val="28"/>
          <w:szCs w:val="28"/>
        </w:rPr>
      </w:pPr>
    </w:p>
    <w:p w:rsidR="004020CA" w:rsidRPr="00937F31" w:rsidRDefault="00386C02" w:rsidP="0050711C">
      <w:pPr>
        <w:spacing w:line="540" w:lineRule="exact"/>
        <w:jc w:val="center"/>
        <w:rPr>
          <w:rFonts w:ascii="楷体" w:eastAsia="楷体" w:hAnsi="楷体"/>
          <w:b/>
          <w:sz w:val="36"/>
          <w:szCs w:val="36"/>
        </w:rPr>
      </w:pPr>
      <w:r w:rsidRPr="00386C02">
        <w:rPr>
          <w:rFonts w:ascii="楷体" w:eastAsia="楷体" w:hAnsi="楷体" w:hint="eastAsia"/>
          <w:b/>
          <w:sz w:val="36"/>
          <w:szCs w:val="36"/>
        </w:rPr>
        <w:t>齐鲁医学部</w:t>
      </w:r>
      <w:r w:rsidR="004020CA" w:rsidRPr="00937F31">
        <w:rPr>
          <w:rFonts w:ascii="楷体" w:eastAsia="楷体" w:hAnsi="楷体" w:hint="eastAsia"/>
          <w:b/>
          <w:sz w:val="36"/>
          <w:szCs w:val="36"/>
        </w:rPr>
        <w:t>积极推动本科教学审核评估工作</w:t>
      </w:r>
    </w:p>
    <w:p w:rsidR="004020CA" w:rsidRDefault="004020CA" w:rsidP="0050711C">
      <w:pPr>
        <w:spacing w:line="540" w:lineRule="exact"/>
        <w:jc w:val="center"/>
        <w:rPr>
          <w:rFonts w:ascii="华文中宋" w:eastAsia="华文中宋" w:hAnsi="华文中宋"/>
          <w:sz w:val="36"/>
          <w:szCs w:val="36"/>
        </w:rPr>
      </w:pPr>
    </w:p>
    <w:p w:rsidR="004020CA" w:rsidRPr="00937F31" w:rsidRDefault="004020CA" w:rsidP="0050711C">
      <w:pPr>
        <w:spacing w:line="540" w:lineRule="exact"/>
        <w:jc w:val="left"/>
        <w:rPr>
          <w:rFonts w:ascii="仿宋" w:eastAsia="仿宋" w:hAnsi="仿宋"/>
          <w:sz w:val="28"/>
          <w:szCs w:val="28"/>
        </w:rPr>
      </w:pPr>
      <w:r>
        <w:rPr>
          <w:rFonts w:ascii="仿宋" w:eastAsia="仿宋" w:hAnsi="仿宋"/>
          <w:sz w:val="30"/>
          <w:szCs w:val="30"/>
        </w:rPr>
        <w:tab/>
      </w:r>
      <w:r w:rsidRPr="00937F31">
        <w:rPr>
          <w:rFonts w:ascii="仿宋" w:eastAsia="仿宋" w:hAnsi="仿宋" w:hint="eastAsia"/>
          <w:sz w:val="28"/>
          <w:szCs w:val="28"/>
        </w:rPr>
        <w:t>根据</w:t>
      </w:r>
      <w:r w:rsidRPr="00937F31">
        <w:rPr>
          <w:rFonts w:ascii="仿宋" w:eastAsia="仿宋" w:hAnsi="仿宋"/>
          <w:sz w:val="28"/>
          <w:szCs w:val="28"/>
        </w:rPr>
        <w:t>学校</w:t>
      </w:r>
      <w:r w:rsidRPr="00937F31">
        <w:rPr>
          <w:rFonts w:ascii="仿宋" w:eastAsia="仿宋" w:hAnsi="仿宋" w:hint="eastAsia"/>
          <w:sz w:val="28"/>
          <w:szCs w:val="28"/>
        </w:rPr>
        <w:t>本科教学</w:t>
      </w:r>
      <w:r w:rsidRPr="00937F31">
        <w:rPr>
          <w:rFonts w:ascii="仿宋" w:eastAsia="仿宋" w:hAnsi="仿宋"/>
          <w:sz w:val="28"/>
          <w:szCs w:val="28"/>
        </w:rPr>
        <w:t>审核评估工作部署</w:t>
      </w:r>
      <w:r w:rsidRPr="00937F31">
        <w:rPr>
          <w:rFonts w:ascii="仿宋" w:eastAsia="仿宋" w:hAnsi="仿宋" w:hint="eastAsia"/>
          <w:sz w:val="28"/>
          <w:szCs w:val="28"/>
        </w:rPr>
        <w:t>，</w:t>
      </w:r>
      <w:r w:rsidRPr="00937F31">
        <w:rPr>
          <w:rFonts w:ascii="仿宋" w:eastAsia="仿宋" w:hAnsi="仿宋"/>
          <w:sz w:val="28"/>
          <w:szCs w:val="28"/>
        </w:rPr>
        <w:t>齐鲁医学部全面负责医科</w:t>
      </w:r>
      <w:r w:rsidRPr="00937F31">
        <w:rPr>
          <w:rFonts w:ascii="仿宋" w:eastAsia="仿宋" w:hAnsi="仿宋" w:hint="eastAsia"/>
          <w:sz w:val="28"/>
          <w:szCs w:val="28"/>
        </w:rPr>
        <w:t>方面</w:t>
      </w:r>
      <w:r w:rsidRPr="00937F31">
        <w:rPr>
          <w:rFonts w:ascii="仿宋" w:eastAsia="仿宋" w:hAnsi="仿宋"/>
          <w:sz w:val="28"/>
          <w:szCs w:val="28"/>
        </w:rPr>
        <w:t>的</w:t>
      </w:r>
      <w:r w:rsidRPr="00937F31">
        <w:rPr>
          <w:rFonts w:ascii="仿宋" w:eastAsia="仿宋" w:hAnsi="仿宋" w:hint="eastAsia"/>
          <w:sz w:val="28"/>
          <w:szCs w:val="28"/>
        </w:rPr>
        <w:t>相关</w:t>
      </w:r>
      <w:r w:rsidRPr="00937F31">
        <w:rPr>
          <w:rFonts w:ascii="仿宋" w:eastAsia="仿宋" w:hAnsi="仿宋"/>
          <w:sz w:val="28"/>
          <w:szCs w:val="28"/>
        </w:rPr>
        <w:t>工作</w:t>
      </w:r>
      <w:r w:rsidRPr="00937F31">
        <w:rPr>
          <w:rFonts w:ascii="仿宋" w:eastAsia="仿宋" w:hAnsi="仿宋" w:hint="eastAsia"/>
          <w:sz w:val="28"/>
          <w:szCs w:val="28"/>
        </w:rPr>
        <w:t>。</w:t>
      </w:r>
      <w:r w:rsidRPr="00937F31">
        <w:rPr>
          <w:rFonts w:ascii="仿宋" w:eastAsia="仿宋" w:hAnsi="仿宋"/>
          <w:sz w:val="28"/>
          <w:szCs w:val="28"/>
        </w:rPr>
        <w:t>学部领导</w:t>
      </w:r>
      <w:r w:rsidRPr="00937F31">
        <w:rPr>
          <w:rFonts w:ascii="仿宋" w:eastAsia="仿宋" w:hAnsi="仿宋" w:hint="eastAsia"/>
          <w:sz w:val="28"/>
          <w:szCs w:val="28"/>
        </w:rPr>
        <w:t>对此</w:t>
      </w:r>
      <w:r w:rsidRPr="00937F31">
        <w:rPr>
          <w:rFonts w:ascii="仿宋" w:eastAsia="仿宋" w:hAnsi="仿宋"/>
          <w:sz w:val="28"/>
          <w:szCs w:val="28"/>
        </w:rPr>
        <w:t>非常重视，专门指示由教务处牵头，其他相关职能部门</w:t>
      </w:r>
      <w:r w:rsidRPr="00937F31">
        <w:rPr>
          <w:rFonts w:ascii="仿宋" w:eastAsia="仿宋" w:hAnsi="仿宋" w:hint="eastAsia"/>
          <w:sz w:val="28"/>
          <w:szCs w:val="28"/>
        </w:rPr>
        <w:t>全力配合</w:t>
      </w:r>
      <w:r w:rsidRPr="00937F31">
        <w:rPr>
          <w:rFonts w:ascii="仿宋" w:eastAsia="仿宋" w:hAnsi="仿宋"/>
          <w:sz w:val="28"/>
          <w:szCs w:val="28"/>
        </w:rPr>
        <w:t>，带领</w:t>
      </w:r>
      <w:r w:rsidRPr="00937F31">
        <w:rPr>
          <w:rFonts w:ascii="仿宋" w:eastAsia="仿宋" w:hAnsi="仿宋" w:hint="eastAsia"/>
          <w:sz w:val="28"/>
          <w:szCs w:val="28"/>
        </w:rPr>
        <w:t>医科</w:t>
      </w:r>
      <w:r w:rsidRPr="00937F31">
        <w:rPr>
          <w:rFonts w:ascii="仿宋" w:eastAsia="仿宋" w:hAnsi="仿宋"/>
          <w:sz w:val="28"/>
          <w:szCs w:val="28"/>
        </w:rPr>
        <w:t>各学院</w:t>
      </w:r>
      <w:r w:rsidRPr="00937F31">
        <w:rPr>
          <w:rFonts w:ascii="仿宋" w:eastAsia="仿宋" w:hAnsi="仿宋" w:hint="eastAsia"/>
          <w:sz w:val="28"/>
          <w:szCs w:val="28"/>
        </w:rPr>
        <w:t>积极</w:t>
      </w:r>
      <w:r w:rsidRPr="00937F31">
        <w:rPr>
          <w:rFonts w:ascii="仿宋" w:eastAsia="仿宋" w:hAnsi="仿宋"/>
          <w:sz w:val="28"/>
          <w:szCs w:val="28"/>
        </w:rPr>
        <w:t>开展审核评估准备工作。</w:t>
      </w:r>
    </w:p>
    <w:p w:rsidR="004020CA" w:rsidRPr="00937F31" w:rsidRDefault="004020CA" w:rsidP="0050711C">
      <w:pPr>
        <w:spacing w:line="540" w:lineRule="exact"/>
        <w:jc w:val="left"/>
        <w:rPr>
          <w:rFonts w:ascii="仿宋" w:eastAsia="仿宋" w:hAnsi="仿宋"/>
          <w:sz w:val="28"/>
          <w:szCs w:val="28"/>
        </w:rPr>
      </w:pPr>
      <w:r w:rsidRPr="00937F31">
        <w:rPr>
          <w:rFonts w:ascii="仿宋" w:eastAsia="仿宋" w:hAnsi="仿宋"/>
          <w:sz w:val="28"/>
          <w:szCs w:val="28"/>
        </w:rPr>
        <w:tab/>
      </w:r>
      <w:r w:rsidR="00E7445E">
        <w:rPr>
          <w:rFonts w:ascii="仿宋" w:eastAsia="仿宋" w:hAnsi="仿宋" w:hint="eastAsia"/>
          <w:sz w:val="28"/>
          <w:szCs w:val="28"/>
        </w:rPr>
        <w:t xml:space="preserve"> </w:t>
      </w:r>
      <w:r w:rsidRPr="00937F31">
        <w:rPr>
          <w:rFonts w:ascii="仿宋" w:eastAsia="仿宋" w:hAnsi="仿宋" w:hint="eastAsia"/>
          <w:sz w:val="28"/>
          <w:szCs w:val="28"/>
        </w:rPr>
        <w:t>一</w:t>
      </w:r>
      <w:r w:rsidRPr="00937F31">
        <w:rPr>
          <w:rFonts w:ascii="仿宋" w:eastAsia="仿宋" w:hAnsi="仿宋"/>
          <w:sz w:val="28"/>
          <w:szCs w:val="28"/>
        </w:rPr>
        <w:t>、</w:t>
      </w:r>
      <w:r w:rsidRPr="00937F31">
        <w:rPr>
          <w:rFonts w:ascii="仿宋" w:eastAsia="仿宋" w:hAnsi="仿宋" w:hint="eastAsia"/>
          <w:sz w:val="28"/>
          <w:szCs w:val="28"/>
        </w:rPr>
        <w:t>举行全体</w:t>
      </w:r>
      <w:r w:rsidRPr="00937F31">
        <w:rPr>
          <w:rFonts w:ascii="仿宋" w:eastAsia="仿宋" w:hAnsi="仿宋"/>
          <w:sz w:val="28"/>
          <w:szCs w:val="28"/>
        </w:rPr>
        <w:t>骨干会议，</w:t>
      </w:r>
      <w:r w:rsidRPr="00937F31">
        <w:rPr>
          <w:rFonts w:ascii="仿宋" w:eastAsia="仿宋" w:hAnsi="仿宋" w:hint="eastAsia"/>
          <w:sz w:val="28"/>
          <w:szCs w:val="28"/>
        </w:rPr>
        <w:t>解读</w:t>
      </w:r>
      <w:r w:rsidRPr="00937F31">
        <w:rPr>
          <w:rFonts w:ascii="仿宋" w:eastAsia="仿宋" w:hAnsi="仿宋"/>
          <w:sz w:val="28"/>
          <w:szCs w:val="28"/>
        </w:rPr>
        <w:t>审核评估工作</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3月2日下午，齐鲁医学部2017年教育教学工作会议在趵突泉校区综合楼三层报告厅举行。本次会议旨在贯彻落实《山东大学医学教育专项改革方案》与山东大学第三次本科教学工作会议精神。</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本科生院院长赵炳新在报告中指出本次本科教学审核评估工作就是“用自己的尺子量自己”。科学把握审核评估的“尺子”内涵，设计好“尺子”，用“尺子”梳理工作，对照“尺子”找出差距，结合2017届毕业生审核工作及2017版培养方案修订等工作开展审核评估， 落实以评促建，</w:t>
      </w:r>
      <w:r w:rsidRPr="00937F31">
        <w:rPr>
          <w:rFonts w:ascii="仿宋" w:eastAsia="仿宋" w:hAnsi="仿宋" w:hint="eastAsia"/>
          <w:sz w:val="28"/>
          <w:szCs w:val="28"/>
        </w:rPr>
        <w:lastRenderedPageBreak/>
        <w:t>全力发展以“引领性、人文性、时代性、国际性”为特色的一流本科教育。</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南京医科大学</w:t>
      </w:r>
      <w:r w:rsidRPr="00937F31">
        <w:rPr>
          <w:rFonts w:ascii="仿宋" w:eastAsia="仿宋" w:hAnsi="仿宋"/>
          <w:sz w:val="28"/>
          <w:szCs w:val="28"/>
        </w:rPr>
        <w:t>教务处处长</w:t>
      </w:r>
      <w:r w:rsidRPr="00937F31">
        <w:rPr>
          <w:rFonts w:ascii="仿宋" w:eastAsia="仿宋" w:hAnsi="仿宋" w:hint="eastAsia"/>
          <w:sz w:val="28"/>
          <w:szCs w:val="28"/>
        </w:rPr>
        <w:t>高兴亚教授作了题为“医学教育标准与临床教学规范”的专题报告，报告结合南京医科大学2016年的临床医学专业认证与近年来的临床实践教学等工作，详细解读了医学教育标准，并从认证工作的准备、自评自建、专家进校考察及临床教学的质量控制等方面传授了宝贵的经验。</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齐鲁医学部</w:t>
      </w:r>
      <w:r w:rsidRPr="00937F31">
        <w:rPr>
          <w:rFonts w:ascii="仿宋" w:eastAsia="仿宋" w:hAnsi="仿宋"/>
          <w:sz w:val="28"/>
          <w:szCs w:val="28"/>
        </w:rPr>
        <w:t>常务副部长</w:t>
      </w:r>
      <w:r w:rsidRPr="00937F31">
        <w:rPr>
          <w:rFonts w:ascii="仿宋" w:eastAsia="仿宋" w:hAnsi="仿宋" w:hint="eastAsia"/>
          <w:sz w:val="28"/>
          <w:szCs w:val="28"/>
        </w:rPr>
        <w:t>孔北华教授</w:t>
      </w:r>
      <w:r w:rsidRPr="00937F31">
        <w:rPr>
          <w:rFonts w:ascii="仿宋" w:eastAsia="仿宋" w:hAnsi="仿宋"/>
          <w:sz w:val="28"/>
          <w:szCs w:val="28"/>
        </w:rPr>
        <w:t>总结</w:t>
      </w:r>
      <w:r w:rsidRPr="00937F31">
        <w:rPr>
          <w:rFonts w:ascii="仿宋" w:eastAsia="仿宋" w:hAnsi="仿宋" w:hint="eastAsia"/>
          <w:sz w:val="28"/>
          <w:szCs w:val="28"/>
        </w:rPr>
        <w:t>指出，人才培养是大学的第一要务，山东大学培养了大量优秀的医学人才，得到了社会的广泛赞誉，但我们也应该认识到目前医学教育在教育理念、教学方法上存在的一些不足，结合今年几项重点工作，全面提升医学的教育教学质量，为早日建成世界一流大学作出贡献。</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齐鲁医学部其他领导班子成员、齐鲁医学部各学院党委书记、院长、分管学生工作副书记、分管本科教学与研究生教学副院长、学院教学秘书与学院研究生秘书，学系（研究所、教研室、课程团队、PI团队）主任、教学秘书、研究生秘书，教学实验中心负责人，教师与学生代表，各附属医院与教学医院院长、分管教学院长、教育处（科教处）处长、教学秘书、研究生秘书、教师代表，齐鲁医学部及各专业（类）本科教学指导委员会成员，医学部机关全体工作人员等共200余人参加了会议。</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二、</w:t>
      </w:r>
      <w:r w:rsidRPr="00937F31">
        <w:rPr>
          <w:rFonts w:ascii="仿宋" w:eastAsia="仿宋" w:hAnsi="仿宋"/>
          <w:sz w:val="28"/>
          <w:szCs w:val="28"/>
        </w:rPr>
        <w:t>成立齐鲁医学部机关审核评估专家组</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根据学校本科教学审核评估工作要求，为了</w:t>
      </w:r>
      <w:r w:rsidRPr="00937F31">
        <w:rPr>
          <w:rFonts w:ascii="仿宋" w:eastAsia="仿宋" w:hAnsi="仿宋"/>
          <w:sz w:val="28"/>
          <w:szCs w:val="28"/>
        </w:rPr>
        <w:t>做好校内专业认证工作，</w:t>
      </w:r>
      <w:r w:rsidRPr="00937F31">
        <w:rPr>
          <w:rFonts w:ascii="仿宋" w:eastAsia="仿宋" w:hAnsi="仿宋" w:hint="eastAsia"/>
          <w:sz w:val="28"/>
          <w:szCs w:val="28"/>
        </w:rPr>
        <w:t>齐鲁医学部</w:t>
      </w:r>
      <w:r w:rsidRPr="00937F31">
        <w:rPr>
          <w:rFonts w:ascii="仿宋" w:eastAsia="仿宋" w:hAnsi="仿宋"/>
          <w:sz w:val="28"/>
          <w:szCs w:val="28"/>
        </w:rPr>
        <w:t>机关也组建了</w:t>
      </w:r>
      <w:r w:rsidRPr="00937F31">
        <w:rPr>
          <w:rFonts w:ascii="仿宋" w:eastAsia="仿宋" w:hAnsi="仿宋" w:hint="eastAsia"/>
          <w:sz w:val="28"/>
          <w:szCs w:val="28"/>
        </w:rPr>
        <w:t>本科教学审核评估</w:t>
      </w:r>
      <w:r w:rsidRPr="00937F31">
        <w:rPr>
          <w:rFonts w:ascii="仿宋" w:eastAsia="仿宋" w:hAnsi="仿宋"/>
          <w:sz w:val="28"/>
          <w:szCs w:val="28"/>
        </w:rPr>
        <w:t>专家组，由机关相关处室主要负责人组成，积极参与各专业</w:t>
      </w:r>
      <w:r w:rsidRPr="00937F31">
        <w:rPr>
          <w:rFonts w:ascii="仿宋" w:eastAsia="仿宋" w:hAnsi="仿宋" w:hint="eastAsia"/>
          <w:sz w:val="28"/>
          <w:szCs w:val="28"/>
        </w:rPr>
        <w:t>的</w:t>
      </w:r>
      <w:r w:rsidRPr="00937F31">
        <w:rPr>
          <w:rFonts w:ascii="仿宋" w:eastAsia="仿宋" w:hAnsi="仿宋"/>
          <w:sz w:val="28"/>
          <w:szCs w:val="28"/>
        </w:rPr>
        <w:t>评估</w:t>
      </w:r>
      <w:r w:rsidRPr="00937F31">
        <w:rPr>
          <w:rFonts w:ascii="仿宋" w:eastAsia="仿宋" w:hAnsi="仿宋" w:hint="eastAsia"/>
          <w:sz w:val="28"/>
          <w:szCs w:val="28"/>
        </w:rPr>
        <w:t>认证与</w:t>
      </w:r>
      <w:r w:rsidRPr="00937F31">
        <w:rPr>
          <w:rFonts w:ascii="仿宋" w:eastAsia="仿宋" w:hAnsi="仿宋"/>
          <w:sz w:val="28"/>
          <w:szCs w:val="28"/>
        </w:rPr>
        <w:t>持续改进等工作。</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三</w:t>
      </w:r>
      <w:r w:rsidRPr="00937F31">
        <w:rPr>
          <w:rFonts w:ascii="仿宋" w:eastAsia="仿宋" w:hAnsi="仿宋"/>
          <w:sz w:val="28"/>
          <w:szCs w:val="28"/>
        </w:rPr>
        <w:t>、</w:t>
      </w:r>
      <w:r w:rsidRPr="00937F31">
        <w:rPr>
          <w:rFonts w:ascii="仿宋" w:eastAsia="仿宋" w:hAnsi="仿宋" w:hint="eastAsia"/>
          <w:sz w:val="28"/>
          <w:szCs w:val="28"/>
        </w:rPr>
        <w:t>召开专业认证专题报告会，</w:t>
      </w:r>
      <w:r w:rsidRPr="00937F31">
        <w:rPr>
          <w:rFonts w:ascii="仿宋" w:eastAsia="仿宋" w:hAnsi="仿宋"/>
          <w:sz w:val="28"/>
          <w:szCs w:val="28"/>
        </w:rPr>
        <w:t>推进教育教学改革</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3月29日，齐鲁医学部在趵突泉校区举行医学教育教学改革与临床医学专业认证报告会。</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lastRenderedPageBreak/>
        <w:t>汕头大学医学院高等教育研究室主任、临床医学专业认证专家杨棉华教授首先阐述了我国医学教育改革面临的挑战和高等教育的现状,然后针对临床医学专业认证，阐释了为什么要进行临床医学专业认证，如何做好临床医学专业认证，并结合多年的工作经验，与大家分享了临床医学专业认证的体会。会后，她还就临床医学专业认证和医学教育教学改革的问题，与大家进行了座谈交流。通过听取报告和座谈交流，参会人员更加深入了解了临床医学专业认证工作的意义和临床医学专业的教育标准，更加明确了下一步如何开展自评报告的撰写和专业认证的准备工作。</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四</w:t>
      </w:r>
      <w:r w:rsidRPr="00937F31">
        <w:rPr>
          <w:rFonts w:ascii="仿宋" w:eastAsia="仿宋" w:hAnsi="仿宋"/>
          <w:sz w:val="28"/>
          <w:szCs w:val="28"/>
        </w:rPr>
        <w:t>、</w:t>
      </w:r>
      <w:r w:rsidRPr="00937F31">
        <w:rPr>
          <w:rFonts w:ascii="仿宋" w:eastAsia="仿宋" w:hAnsi="仿宋" w:hint="eastAsia"/>
          <w:sz w:val="28"/>
          <w:szCs w:val="28"/>
        </w:rPr>
        <w:t>研究</w:t>
      </w:r>
      <w:r w:rsidRPr="00937F31">
        <w:rPr>
          <w:rFonts w:ascii="仿宋" w:eastAsia="仿宋" w:hAnsi="仿宋"/>
          <w:sz w:val="28"/>
          <w:szCs w:val="28"/>
        </w:rPr>
        <w:t>确定基础编码标准，认真做好基础数据填报</w:t>
      </w:r>
    </w:p>
    <w:p w:rsidR="004020CA" w:rsidRPr="00937F31" w:rsidRDefault="004020CA" w:rsidP="0050711C">
      <w:pPr>
        <w:spacing w:line="540" w:lineRule="exact"/>
        <w:ind w:firstLineChars="200" w:firstLine="560"/>
        <w:jc w:val="left"/>
        <w:rPr>
          <w:rFonts w:ascii="仿宋" w:eastAsia="仿宋" w:hAnsi="仿宋"/>
          <w:sz w:val="28"/>
          <w:szCs w:val="28"/>
        </w:rPr>
      </w:pPr>
      <w:r w:rsidRPr="00E80B9B">
        <w:rPr>
          <w:rFonts w:ascii="仿宋" w:eastAsia="仿宋" w:hAnsi="仿宋" w:hint="eastAsia"/>
          <w:sz w:val="28"/>
          <w:szCs w:val="28"/>
        </w:rPr>
        <w:t>3月16日上午，本科教学审核评估</w:t>
      </w:r>
      <w:r w:rsidR="00E80B9B">
        <w:rPr>
          <w:rFonts w:ascii="仿宋" w:eastAsia="仿宋" w:hAnsi="仿宋" w:hint="eastAsia"/>
          <w:sz w:val="28"/>
          <w:szCs w:val="28"/>
        </w:rPr>
        <w:t>工作</w:t>
      </w:r>
      <w:r w:rsidRPr="00E80B9B">
        <w:rPr>
          <w:rFonts w:ascii="仿宋" w:eastAsia="仿宋" w:hAnsi="仿宋" w:hint="eastAsia"/>
          <w:sz w:val="28"/>
          <w:szCs w:val="28"/>
        </w:rPr>
        <w:t>办公室、信息办、齐鲁医学部召开了山东大学编码标准征求意见会议。会议上，本科教学审核评估</w:t>
      </w:r>
      <w:r w:rsidR="00E80B9B">
        <w:rPr>
          <w:rFonts w:ascii="仿宋" w:eastAsia="仿宋" w:hAnsi="仿宋" w:hint="eastAsia"/>
          <w:sz w:val="28"/>
          <w:szCs w:val="28"/>
        </w:rPr>
        <w:t>工作</w:t>
      </w:r>
      <w:r w:rsidRPr="00E80B9B">
        <w:rPr>
          <w:rFonts w:ascii="仿宋" w:eastAsia="仿宋" w:hAnsi="仿宋" w:hint="eastAsia"/>
          <w:sz w:val="28"/>
          <w:szCs w:val="28"/>
        </w:rPr>
        <w:t>办公室崔鲁光简单介绍了山东大学编码标准草案出台的前因后果，信息办陈琳详细介绍了由信息办制定的山东大学编码标准。齐鲁医学部办公室、人事处、教务处、资产与财务管理处先</w:t>
      </w:r>
      <w:r w:rsidRPr="00937F31">
        <w:rPr>
          <w:rFonts w:ascii="仿宋" w:eastAsia="仿宋" w:hAnsi="仿宋" w:hint="eastAsia"/>
          <w:sz w:val="28"/>
          <w:szCs w:val="28"/>
        </w:rPr>
        <w:t>后表达了对标准的意见和建议。在人员编码标准上，同意继</w:t>
      </w:r>
      <w:r w:rsidRPr="00136D40">
        <w:rPr>
          <w:rFonts w:ascii="仿宋" w:eastAsia="仿宋" w:hAnsi="仿宋" w:hint="eastAsia"/>
          <w:sz w:val="28"/>
          <w:szCs w:val="28"/>
        </w:rPr>
        <w:t>续沿</w:t>
      </w:r>
      <w:r w:rsidRPr="00937F31">
        <w:rPr>
          <w:rFonts w:ascii="仿宋" w:eastAsia="仿宋" w:hAnsi="仿宋" w:hint="eastAsia"/>
          <w:sz w:val="28"/>
          <w:szCs w:val="28"/>
        </w:rPr>
        <w:t>用目前人事部使用的编码标准，建议将“山东大学人员编码结构”类型编码（X5、X6位）上的61、62、57、58归口齐鲁医学部，其中，61用于齐鲁医学部编码不在人事部编码范围内的校内人员，62用于山东大学直属附属医院，57用于山东大学非直属附属医院，58用于山东大学教学医院及其他。</w:t>
      </w:r>
    </w:p>
    <w:p w:rsidR="004020CA" w:rsidRPr="00E80B9B" w:rsidRDefault="004020CA" w:rsidP="0050711C">
      <w:pPr>
        <w:spacing w:line="540" w:lineRule="exact"/>
        <w:ind w:firstLineChars="200" w:firstLine="560"/>
        <w:jc w:val="left"/>
        <w:rPr>
          <w:rFonts w:ascii="仿宋" w:eastAsia="仿宋" w:hAnsi="仿宋"/>
          <w:sz w:val="28"/>
          <w:szCs w:val="28"/>
        </w:rPr>
      </w:pPr>
      <w:r w:rsidRPr="00E80B9B">
        <w:rPr>
          <w:rFonts w:ascii="仿宋" w:eastAsia="仿宋" w:hAnsi="仿宋" w:hint="eastAsia"/>
          <w:sz w:val="28"/>
          <w:szCs w:val="28"/>
        </w:rPr>
        <w:t>4月12日下午，本科生院、本科教学审核评估</w:t>
      </w:r>
      <w:r w:rsidR="00E80B9B" w:rsidRPr="00E80B9B">
        <w:rPr>
          <w:rFonts w:ascii="仿宋" w:eastAsia="仿宋" w:hAnsi="仿宋" w:hint="eastAsia"/>
          <w:sz w:val="28"/>
          <w:szCs w:val="28"/>
        </w:rPr>
        <w:t>工作</w:t>
      </w:r>
      <w:r w:rsidRPr="00E80B9B">
        <w:rPr>
          <w:rFonts w:ascii="仿宋" w:eastAsia="仿宋" w:hAnsi="仿宋" w:hint="eastAsia"/>
          <w:sz w:val="28"/>
          <w:szCs w:val="28"/>
        </w:rPr>
        <w:t>办公室、信息办、齐鲁医学部召开了临床教学基础数据填报讨论会。会议上，本科生院副院长王宪华介绍了本科教学审核评估工作的安排及进展情况，指出临床教学基础数据的重要性以及特殊性，要求齐鲁医学部负责做好此项工作。本科教学审核评估</w:t>
      </w:r>
      <w:r w:rsidR="00E80B9B" w:rsidRPr="00E80B9B">
        <w:rPr>
          <w:rFonts w:ascii="仿宋" w:eastAsia="仿宋" w:hAnsi="仿宋" w:hint="eastAsia"/>
          <w:sz w:val="28"/>
          <w:szCs w:val="28"/>
        </w:rPr>
        <w:t>工作</w:t>
      </w:r>
      <w:r w:rsidRPr="00E80B9B">
        <w:rPr>
          <w:rFonts w:ascii="仿宋" w:eastAsia="仿宋" w:hAnsi="仿宋" w:hint="eastAsia"/>
          <w:sz w:val="28"/>
          <w:szCs w:val="28"/>
        </w:rPr>
        <w:t>办公室崔鲁光详细介绍了评估数据库的任务分解体系，并对需要临床教学医院填报的数据表格进行了讲解与分析。齐鲁医学部办</w:t>
      </w:r>
      <w:r w:rsidRPr="00E80B9B">
        <w:rPr>
          <w:rFonts w:ascii="仿宋" w:eastAsia="仿宋" w:hAnsi="仿宋" w:hint="eastAsia"/>
          <w:sz w:val="28"/>
          <w:szCs w:val="28"/>
        </w:rPr>
        <w:lastRenderedPageBreak/>
        <w:t>公室、人事处、教务处、资产与财务管理处、科研与国际交流处、研究生处、医院管理处</w:t>
      </w:r>
      <w:r w:rsidR="00136D40" w:rsidRPr="00E80B9B">
        <w:rPr>
          <w:rFonts w:ascii="仿宋" w:eastAsia="仿宋" w:hAnsi="仿宋" w:hint="eastAsia"/>
          <w:sz w:val="28"/>
          <w:szCs w:val="28"/>
        </w:rPr>
        <w:t>等</w:t>
      </w:r>
      <w:r w:rsidRPr="00E80B9B">
        <w:rPr>
          <w:rFonts w:ascii="仿宋" w:eastAsia="仿宋" w:hAnsi="仿宋" w:hint="eastAsia"/>
          <w:sz w:val="28"/>
          <w:szCs w:val="28"/>
        </w:rPr>
        <w:t>相关</w:t>
      </w:r>
      <w:r w:rsidR="00136D40" w:rsidRPr="00E80B9B">
        <w:rPr>
          <w:rFonts w:ascii="仿宋" w:eastAsia="仿宋" w:hAnsi="仿宋" w:hint="eastAsia"/>
          <w:sz w:val="28"/>
          <w:szCs w:val="28"/>
        </w:rPr>
        <w:t>单位</w:t>
      </w:r>
      <w:r w:rsidRPr="00E80B9B">
        <w:rPr>
          <w:rFonts w:ascii="仿宋" w:eastAsia="仿宋" w:hAnsi="仿宋" w:hint="eastAsia"/>
          <w:sz w:val="28"/>
          <w:szCs w:val="28"/>
        </w:rPr>
        <w:t>负责人参加会议并发表意见。</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经过认真研究讨论，会议商定，由齐鲁医学部全面负责临床教学基础数据的收集与填报工作，教务处将起草数据填报通知经学部党政联席会研究通过后，下发各教学医院，要求各医院按要求填报数据并通知相关职工登录评估数据库系统完善个人信息，各医院报送的数据经相关处室审核后，由教务处统一录入评估数据库，</w:t>
      </w:r>
      <w:r w:rsidR="00E80B9B" w:rsidRPr="00E80B9B">
        <w:rPr>
          <w:rFonts w:ascii="仿宋" w:eastAsia="仿宋" w:hAnsi="仿宋" w:hint="eastAsia"/>
          <w:sz w:val="28"/>
          <w:szCs w:val="28"/>
        </w:rPr>
        <w:t>本科教学审核评估工作办公室</w:t>
      </w:r>
      <w:r w:rsidRPr="00937F31">
        <w:rPr>
          <w:rFonts w:ascii="仿宋" w:eastAsia="仿宋" w:hAnsi="仿宋" w:hint="eastAsia"/>
          <w:sz w:val="28"/>
          <w:szCs w:val="28"/>
        </w:rPr>
        <w:t>负责提供技术支持。</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五</w:t>
      </w:r>
      <w:r w:rsidRPr="00937F31">
        <w:rPr>
          <w:rFonts w:ascii="仿宋" w:eastAsia="仿宋" w:hAnsi="仿宋"/>
          <w:sz w:val="28"/>
          <w:szCs w:val="28"/>
        </w:rPr>
        <w:t>、召开</w:t>
      </w:r>
      <w:r w:rsidRPr="00937F31">
        <w:rPr>
          <w:rFonts w:ascii="仿宋" w:eastAsia="仿宋" w:hAnsi="仿宋" w:hint="eastAsia"/>
          <w:sz w:val="28"/>
          <w:szCs w:val="28"/>
        </w:rPr>
        <w:t>本科教学</w:t>
      </w:r>
      <w:r w:rsidRPr="00937F31">
        <w:rPr>
          <w:rFonts w:ascii="仿宋" w:eastAsia="仿宋" w:hAnsi="仿宋"/>
          <w:sz w:val="28"/>
          <w:szCs w:val="28"/>
        </w:rPr>
        <w:t>大纲修订专题培训会</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4月20日下午，为了进一步做好本</w:t>
      </w:r>
      <w:r w:rsidRPr="00E80B9B">
        <w:rPr>
          <w:rFonts w:ascii="仿宋" w:eastAsia="仿宋" w:hAnsi="仿宋" w:hint="eastAsia"/>
          <w:sz w:val="28"/>
          <w:szCs w:val="28"/>
        </w:rPr>
        <w:t>科</w:t>
      </w:r>
      <w:r w:rsidR="00E80B9B" w:rsidRPr="00E80B9B">
        <w:rPr>
          <w:rFonts w:ascii="仿宋" w:eastAsia="仿宋" w:hAnsi="仿宋" w:hint="eastAsia"/>
          <w:sz w:val="28"/>
          <w:szCs w:val="28"/>
        </w:rPr>
        <w:t>教学</w:t>
      </w:r>
      <w:r w:rsidRPr="00E80B9B">
        <w:rPr>
          <w:rFonts w:ascii="仿宋" w:eastAsia="仿宋" w:hAnsi="仿宋" w:hint="eastAsia"/>
          <w:sz w:val="28"/>
          <w:szCs w:val="28"/>
        </w:rPr>
        <w:t>审核</w:t>
      </w:r>
      <w:r w:rsidRPr="00937F31">
        <w:rPr>
          <w:rFonts w:ascii="仿宋" w:eastAsia="仿宋" w:hAnsi="仿宋" w:hint="eastAsia"/>
          <w:sz w:val="28"/>
          <w:szCs w:val="28"/>
        </w:rPr>
        <w:t>评估及专业认证工作，医学部在山东大学趵突泉校区召开了“本科教学大纲修订工作专题培训会”，培训会特邀山东大学教学促进与教师发展中心副主任李赛强作了题为“以学习为中心的教学设计”的专题报告。李赛强从教学大纲、教学设计和教学日志三者的关系、基本要素着手，以及如何以“学习为中心”的教学理念出发，做好大纲的编写等方面做了详细阐述。为了达到更好的培训效果，李赛强与三位校级教学咨询员</w:t>
      </w:r>
      <w:r w:rsidR="00E80B9B">
        <w:rPr>
          <w:rFonts w:ascii="仿宋" w:eastAsia="仿宋" w:hAnsi="仿宋" w:hint="eastAsia"/>
          <w:sz w:val="28"/>
          <w:szCs w:val="28"/>
        </w:rPr>
        <w:t>提前组织了备课、研讨、</w:t>
      </w:r>
      <w:r w:rsidRPr="00937F31">
        <w:rPr>
          <w:rFonts w:ascii="仿宋" w:eastAsia="仿宋" w:hAnsi="仿宋" w:hint="eastAsia"/>
          <w:sz w:val="28"/>
          <w:szCs w:val="28"/>
        </w:rPr>
        <w:t>分工，并在培训会上通力协作，通过示范和小组合作，互动、反馈、问答等方式，同参会人员一起进行了讨论。培训会现场气氛热烈，大家就教学大纲、教学设计与教学日志应符合医学学科特点进行了广泛热烈研讨，收效显著。</w:t>
      </w:r>
    </w:p>
    <w:p w:rsidR="004020CA" w:rsidRPr="00937F31" w:rsidRDefault="004020CA" w:rsidP="0050711C">
      <w:pPr>
        <w:spacing w:line="540" w:lineRule="exact"/>
        <w:ind w:firstLineChars="200" w:firstLine="560"/>
        <w:jc w:val="left"/>
        <w:rPr>
          <w:rFonts w:ascii="仿宋" w:eastAsia="仿宋" w:hAnsi="仿宋"/>
          <w:sz w:val="28"/>
          <w:szCs w:val="28"/>
        </w:rPr>
      </w:pPr>
      <w:r w:rsidRPr="00937F31">
        <w:rPr>
          <w:rFonts w:ascii="仿宋" w:eastAsia="仿宋" w:hAnsi="仿宋" w:hint="eastAsia"/>
          <w:sz w:val="28"/>
          <w:szCs w:val="28"/>
        </w:rPr>
        <w:t>六</w:t>
      </w:r>
      <w:r w:rsidRPr="00937F31">
        <w:rPr>
          <w:rFonts w:ascii="仿宋" w:eastAsia="仿宋" w:hAnsi="仿宋"/>
          <w:sz w:val="28"/>
          <w:szCs w:val="28"/>
        </w:rPr>
        <w:t>、</w:t>
      </w:r>
      <w:r w:rsidRPr="00937F31">
        <w:rPr>
          <w:rFonts w:ascii="仿宋" w:eastAsia="仿宋" w:hAnsi="仿宋" w:hint="eastAsia"/>
          <w:sz w:val="28"/>
          <w:szCs w:val="28"/>
        </w:rPr>
        <w:t>召开</w:t>
      </w:r>
      <w:r w:rsidRPr="00937F31">
        <w:rPr>
          <w:rFonts w:ascii="仿宋" w:eastAsia="仿宋" w:hAnsi="仿宋"/>
          <w:sz w:val="28"/>
          <w:szCs w:val="28"/>
        </w:rPr>
        <w:t>审核评估与专业认证工作会议</w:t>
      </w:r>
    </w:p>
    <w:p w:rsidR="004020CA" w:rsidRDefault="004020CA" w:rsidP="0050711C">
      <w:pPr>
        <w:spacing w:line="540" w:lineRule="exact"/>
        <w:ind w:firstLineChars="200" w:firstLine="560"/>
        <w:jc w:val="left"/>
        <w:rPr>
          <w:rFonts w:ascii="仿宋" w:eastAsia="仿宋" w:hAnsi="仿宋" w:hint="eastAsia"/>
          <w:sz w:val="28"/>
          <w:szCs w:val="28"/>
        </w:rPr>
      </w:pPr>
      <w:r w:rsidRPr="00937F31">
        <w:rPr>
          <w:rFonts w:ascii="仿宋" w:eastAsia="仿宋" w:hAnsi="仿宋" w:hint="eastAsia"/>
          <w:sz w:val="28"/>
          <w:szCs w:val="28"/>
        </w:rPr>
        <w:t>为做好2017年校内专业认证与临床医学专业国际认证工作，4月18日</w:t>
      </w:r>
      <w:r w:rsidRPr="00937F31">
        <w:rPr>
          <w:rFonts w:ascii="仿宋" w:eastAsia="仿宋" w:hAnsi="仿宋"/>
          <w:sz w:val="28"/>
          <w:szCs w:val="28"/>
        </w:rPr>
        <w:t>，</w:t>
      </w:r>
      <w:r w:rsidRPr="00937F31">
        <w:rPr>
          <w:rFonts w:ascii="仿宋" w:eastAsia="仿宋" w:hAnsi="仿宋" w:hint="eastAsia"/>
          <w:sz w:val="28"/>
          <w:szCs w:val="28"/>
        </w:rPr>
        <w:t>齐鲁医学部第11次党政联席会议专门研究了教学</w:t>
      </w:r>
      <w:r w:rsidRPr="00937F31">
        <w:rPr>
          <w:rFonts w:ascii="仿宋" w:eastAsia="仿宋" w:hAnsi="仿宋"/>
          <w:sz w:val="28"/>
          <w:szCs w:val="28"/>
        </w:rPr>
        <w:t>医院基础数据填报</w:t>
      </w:r>
      <w:r w:rsidRPr="00937F31">
        <w:rPr>
          <w:rFonts w:ascii="仿宋" w:eastAsia="仿宋" w:hAnsi="仿宋" w:hint="eastAsia"/>
          <w:sz w:val="28"/>
          <w:szCs w:val="28"/>
        </w:rPr>
        <w:t>工作安排</w:t>
      </w:r>
      <w:r w:rsidRPr="00937F31">
        <w:rPr>
          <w:rFonts w:ascii="仿宋" w:eastAsia="仿宋" w:hAnsi="仿宋"/>
          <w:sz w:val="28"/>
          <w:szCs w:val="28"/>
        </w:rPr>
        <w:t>以及校内专业认证工作方案</w:t>
      </w:r>
      <w:r w:rsidRPr="00937F31">
        <w:rPr>
          <w:rFonts w:ascii="仿宋" w:eastAsia="仿宋" w:hAnsi="仿宋" w:hint="eastAsia"/>
          <w:sz w:val="28"/>
          <w:szCs w:val="28"/>
        </w:rPr>
        <w:t>，并于4月21日上午在趵突泉校区召开审核评估与专业认证工作会议，布置了齐鲁医学部校内专业认证工作方案以及临床医学专业认证自评报告撰写工作，通报了审核评估基础数据填报工作</w:t>
      </w:r>
      <w:r w:rsidR="0050711C">
        <w:rPr>
          <w:rFonts w:ascii="仿宋" w:eastAsia="仿宋" w:hAnsi="仿宋" w:hint="eastAsia"/>
          <w:noProof/>
          <w:sz w:val="28"/>
          <w:szCs w:val="28"/>
        </w:rPr>
        <w:lastRenderedPageBreak/>
        <w:drawing>
          <wp:anchor distT="0" distB="0" distL="114300" distR="114300" simplePos="0" relativeHeight="251669504" behindDoc="0" locked="0" layoutInCell="1" allowOverlap="1" wp14:anchorId="00622028" wp14:editId="4F785C59">
            <wp:simplePos x="0" y="0"/>
            <wp:positionH relativeFrom="column">
              <wp:posOffset>3004820</wp:posOffset>
            </wp:positionH>
            <wp:positionV relativeFrom="paragraph">
              <wp:posOffset>575945</wp:posOffset>
            </wp:positionV>
            <wp:extent cx="2678430" cy="1781175"/>
            <wp:effectExtent l="0" t="0" r="7620" b="9525"/>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齐鲁医学部召开专业认证与审核评估工作会议.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8430" cy="1781175"/>
                    </a:xfrm>
                    <a:prstGeom prst="rect">
                      <a:avLst/>
                    </a:prstGeom>
                  </pic:spPr>
                </pic:pic>
              </a:graphicData>
            </a:graphic>
            <wp14:sizeRelH relativeFrom="page">
              <wp14:pctWidth>0</wp14:pctWidth>
            </wp14:sizeRelH>
            <wp14:sizeRelV relativeFrom="page">
              <wp14:pctHeight>0</wp14:pctHeight>
            </wp14:sizeRelV>
          </wp:anchor>
        </w:drawing>
      </w:r>
      <w:r w:rsidR="0050711C">
        <w:rPr>
          <w:rFonts w:ascii="仿宋" w:eastAsia="仿宋" w:hAnsi="仿宋" w:hint="eastAsia"/>
          <w:noProof/>
          <w:sz w:val="28"/>
          <w:szCs w:val="28"/>
        </w:rPr>
        <w:drawing>
          <wp:anchor distT="0" distB="0" distL="114300" distR="114300" simplePos="0" relativeHeight="251668480" behindDoc="0" locked="0" layoutInCell="1" allowOverlap="1" wp14:anchorId="30D6F8E2" wp14:editId="4216D124">
            <wp:simplePos x="0" y="0"/>
            <wp:positionH relativeFrom="column">
              <wp:posOffset>71120</wp:posOffset>
            </wp:positionH>
            <wp:positionV relativeFrom="paragraph">
              <wp:posOffset>547370</wp:posOffset>
            </wp:positionV>
            <wp:extent cx="2714625" cy="1809750"/>
            <wp:effectExtent l="0" t="0" r="9525"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齐鲁医学部召开2017年新学期教育教学工作会2_孔北华.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4625" cy="1809750"/>
                    </a:xfrm>
                    <a:prstGeom prst="rect">
                      <a:avLst/>
                    </a:prstGeom>
                  </pic:spPr>
                </pic:pic>
              </a:graphicData>
            </a:graphic>
            <wp14:sizeRelH relativeFrom="page">
              <wp14:pctWidth>0</wp14:pctWidth>
            </wp14:sizeRelH>
            <wp14:sizeRelV relativeFrom="page">
              <wp14:pctHeight>0</wp14:pctHeight>
            </wp14:sizeRelV>
          </wp:anchor>
        </w:drawing>
      </w:r>
      <w:r w:rsidRPr="00937F31">
        <w:rPr>
          <w:rFonts w:ascii="仿宋" w:eastAsia="仿宋" w:hAnsi="仿宋" w:hint="eastAsia"/>
          <w:sz w:val="28"/>
          <w:szCs w:val="28"/>
        </w:rPr>
        <w:t>进展情况。</w:t>
      </w:r>
    </w:p>
    <w:p w:rsidR="0013779B" w:rsidRDefault="0013779B" w:rsidP="0050711C">
      <w:pPr>
        <w:spacing w:line="540" w:lineRule="exact"/>
        <w:ind w:firstLineChars="200" w:firstLine="560"/>
        <w:jc w:val="left"/>
        <w:rPr>
          <w:rFonts w:ascii="仿宋" w:eastAsia="仿宋" w:hAnsi="仿宋"/>
          <w:sz w:val="28"/>
          <w:szCs w:val="28"/>
        </w:rPr>
      </w:pPr>
    </w:p>
    <w:p w:rsidR="004020CA" w:rsidRPr="00FB4B9B" w:rsidRDefault="004020CA" w:rsidP="0050711C">
      <w:pPr>
        <w:pStyle w:val="Default"/>
        <w:snapToGrid w:val="0"/>
        <w:spacing w:line="540" w:lineRule="exact"/>
        <w:ind w:firstLineChars="200" w:firstLine="560"/>
        <w:rPr>
          <w:rFonts w:ascii="仿宋" w:eastAsia="仿宋" w:hAnsi="仿宋" w:cstheme="minorBidi"/>
          <w:color w:val="auto"/>
          <w:kern w:val="2"/>
          <w:sz w:val="28"/>
          <w:szCs w:val="28"/>
        </w:rPr>
      </w:pPr>
    </w:p>
    <w:p w:rsidR="00CA6586" w:rsidRDefault="00386C02" w:rsidP="0050711C">
      <w:pPr>
        <w:spacing w:line="540" w:lineRule="exact"/>
        <w:jc w:val="center"/>
        <w:outlineLvl w:val="0"/>
        <w:rPr>
          <w:rFonts w:ascii="楷体" w:eastAsia="楷体" w:hAnsi="楷体"/>
          <w:b/>
          <w:sz w:val="36"/>
          <w:szCs w:val="36"/>
        </w:rPr>
      </w:pPr>
      <w:r w:rsidRPr="00386C02">
        <w:rPr>
          <w:rFonts w:ascii="楷体" w:eastAsia="楷体" w:hAnsi="楷体" w:hint="eastAsia"/>
          <w:b/>
          <w:sz w:val="36"/>
          <w:szCs w:val="36"/>
        </w:rPr>
        <w:t>管理学院</w:t>
      </w:r>
      <w:r w:rsidR="00CA6586" w:rsidRPr="00CA6586">
        <w:rPr>
          <w:rFonts w:ascii="楷体" w:eastAsia="楷体" w:hAnsi="楷体" w:hint="eastAsia"/>
          <w:b/>
          <w:sz w:val="36"/>
          <w:szCs w:val="36"/>
        </w:rPr>
        <w:t>多举措推进本科教学审核评估工作</w:t>
      </w:r>
    </w:p>
    <w:p w:rsidR="00932C7C" w:rsidRPr="00CA6586" w:rsidRDefault="00932C7C" w:rsidP="0050711C">
      <w:pPr>
        <w:spacing w:line="540" w:lineRule="exact"/>
        <w:jc w:val="center"/>
        <w:outlineLvl w:val="0"/>
        <w:rPr>
          <w:rFonts w:ascii="楷体" w:eastAsia="楷体" w:hAnsi="楷体"/>
          <w:b/>
          <w:sz w:val="36"/>
          <w:szCs w:val="36"/>
        </w:rPr>
      </w:pPr>
    </w:p>
    <w:p w:rsidR="00CA6586" w:rsidRPr="00CA6586" w:rsidRDefault="00CA6586" w:rsidP="0050711C">
      <w:pPr>
        <w:adjustRightInd w:val="0"/>
        <w:snapToGrid w:val="0"/>
        <w:spacing w:line="540" w:lineRule="exact"/>
        <w:ind w:firstLineChars="200" w:firstLine="560"/>
        <w:rPr>
          <w:rFonts w:ascii="仿宋" w:eastAsia="仿宋" w:hAnsi="仿宋"/>
          <w:sz w:val="28"/>
          <w:szCs w:val="28"/>
        </w:rPr>
      </w:pPr>
      <w:r w:rsidRPr="00CA6586">
        <w:rPr>
          <w:rFonts w:ascii="仿宋" w:eastAsia="仿宋" w:hAnsi="仿宋" w:hint="eastAsia"/>
          <w:sz w:val="28"/>
          <w:szCs w:val="28"/>
        </w:rPr>
        <w:t>管理学院高度重视本科教学审核评估工作，采取多种举措有效推进本科教学审核评估工作。根据“以评促建，以评促改，以评促管，评建结合，重在建设”的总体要求，管理学院统一思想，通过本次本科教学工作审核评估对学院人才培养进行一次全面体检，聚焦制约本科教学现代化、发展一流本科教育、培养最优秀本科生的关键问题，进一步深化本科教育教学综合改革，全面落实本科教育专项改革的任务与举措，强化人才培养中心地位。</w:t>
      </w:r>
    </w:p>
    <w:p w:rsidR="00CA6586" w:rsidRPr="00CA6586" w:rsidRDefault="00CA6586" w:rsidP="0050711C">
      <w:pPr>
        <w:adjustRightInd w:val="0"/>
        <w:snapToGrid w:val="0"/>
        <w:spacing w:line="540" w:lineRule="exact"/>
        <w:ind w:firstLineChars="200" w:firstLine="560"/>
        <w:rPr>
          <w:rFonts w:ascii="仿宋" w:eastAsia="仿宋" w:hAnsi="仿宋"/>
          <w:sz w:val="28"/>
          <w:szCs w:val="28"/>
        </w:rPr>
      </w:pPr>
      <w:r w:rsidRPr="00CA6586">
        <w:rPr>
          <w:rFonts w:ascii="仿宋" w:eastAsia="仿宋" w:hAnsi="仿宋" w:hint="eastAsia"/>
          <w:sz w:val="28"/>
          <w:szCs w:val="28"/>
        </w:rPr>
        <w:t>一、提前动员，制定审核评估工作方案</w:t>
      </w:r>
    </w:p>
    <w:p w:rsidR="00CA6586" w:rsidRPr="00CA6586" w:rsidRDefault="00CA6586" w:rsidP="0050711C">
      <w:pPr>
        <w:adjustRightInd w:val="0"/>
        <w:snapToGrid w:val="0"/>
        <w:spacing w:line="540" w:lineRule="exact"/>
        <w:ind w:firstLineChars="200" w:firstLine="560"/>
        <w:rPr>
          <w:rFonts w:ascii="仿宋" w:eastAsia="仿宋" w:hAnsi="仿宋" w:cs="Times New Roman"/>
          <w:sz w:val="24"/>
          <w:szCs w:val="24"/>
        </w:rPr>
      </w:pPr>
      <w:r w:rsidRPr="00CA6586">
        <w:rPr>
          <w:rFonts w:ascii="仿宋" w:eastAsia="仿宋" w:hAnsi="仿宋" w:hint="eastAsia"/>
          <w:sz w:val="28"/>
          <w:szCs w:val="28"/>
        </w:rPr>
        <w:t>2016年8月学校在威海召开本科评估工作动员会议后，管理学院随即启动迎评工作，制定管理学院本科教学工作审核评估工作方案，整理相关资料并在学院网站公布。2016年9月30日，管理学院召开本科教学审核评估工作动员大会，成立以院长为第一责任人的管理学院审核评估领导小组等审核评估组织机构</w:t>
      </w:r>
      <w:r w:rsidRPr="00CA6586">
        <w:rPr>
          <w:rFonts w:ascii="仿宋" w:eastAsia="仿宋" w:hAnsi="仿宋" w:cs="Times New Roman" w:hint="eastAsia"/>
          <w:sz w:val="24"/>
          <w:szCs w:val="24"/>
        </w:rPr>
        <w:t>。</w:t>
      </w:r>
    </w:p>
    <w:p w:rsidR="00CA6586" w:rsidRPr="00CA6586" w:rsidRDefault="00CA6586" w:rsidP="0050711C">
      <w:pPr>
        <w:adjustRightInd w:val="0"/>
        <w:snapToGrid w:val="0"/>
        <w:spacing w:line="540" w:lineRule="exact"/>
        <w:ind w:firstLineChars="200" w:firstLine="560"/>
        <w:rPr>
          <w:rFonts w:ascii="仿宋" w:eastAsia="仿宋" w:hAnsi="仿宋"/>
          <w:sz w:val="28"/>
          <w:szCs w:val="28"/>
        </w:rPr>
      </w:pPr>
      <w:r w:rsidRPr="00CA6586">
        <w:rPr>
          <w:rFonts w:ascii="仿宋" w:eastAsia="仿宋" w:hAnsi="仿宋" w:hint="eastAsia"/>
          <w:sz w:val="28"/>
          <w:szCs w:val="28"/>
        </w:rPr>
        <w:t>二、召开工作研讨会，部署本科教学审核评估工作</w:t>
      </w:r>
    </w:p>
    <w:p w:rsidR="00CA6586" w:rsidRPr="00CA6586" w:rsidRDefault="00CA6586" w:rsidP="0050711C">
      <w:pPr>
        <w:adjustRightInd w:val="0"/>
        <w:snapToGrid w:val="0"/>
        <w:spacing w:line="540" w:lineRule="exact"/>
        <w:ind w:firstLineChars="200" w:firstLine="560"/>
        <w:rPr>
          <w:rFonts w:ascii="仿宋" w:eastAsia="仿宋" w:hAnsi="仿宋"/>
          <w:sz w:val="28"/>
          <w:szCs w:val="28"/>
        </w:rPr>
      </w:pPr>
      <w:r w:rsidRPr="00CA6586">
        <w:rPr>
          <w:rFonts w:ascii="仿宋" w:eastAsia="仿宋" w:hAnsi="仿宋" w:hint="eastAsia"/>
          <w:sz w:val="28"/>
          <w:szCs w:val="28"/>
        </w:rPr>
        <w:t>2017年</w:t>
      </w:r>
      <w:r w:rsidRPr="00CA6586">
        <w:rPr>
          <w:rFonts w:ascii="仿宋" w:eastAsia="仿宋" w:hAnsi="仿宋"/>
          <w:sz w:val="28"/>
          <w:szCs w:val="28"/>
        </w:rPr>
        <w:t>3月16日，管理学院召开本科教学工作研讨会，对本科教学工</w:t>
      </w:r>
      <w:r w:rsidRPr="00CA6586">
        <w:rPr>
          <w:rFonts w:ascii="仿宋" w:eastAsia="仿宋" w:hAnsi="仿宋"/>
          <w:sz w:val="28"/>
          <w:szCs w:val="28"/>
        </w:rPr>
        <w:lastRenderedPageBreak/>
        <w:t>作审核评估等相关工作进行统一部署。院长杨蕙馨出席并讲话，党委书记吉小青主持会议，学院领导班子成员、各系所负责人、相关科室负责人等全体评估工作组成员参加会议。</w:t>
      </w:r>
      <w:r w:rsidR="00D62F49">
        <w:rPr>
          <w:rFonts w:ascii="仿宋" w:eastAsia="仿宋" w:hAnsi="仿宋" w:hint="eastAsia"/>
          <w:sz w:val="28"/>
          <w:szCs w:val="28"/>
        </w:rPr>
        <w:t xml:space="preserve"> </w:t>
      </w:r>
    </w:p>
    <w:p w:rsidR="00CA6586" w:rsidRPr="00CA6586" w:rsidRDefault="00CA6586" w:rsidP="0050711C">
      <w:pPr>
        <w:adjustRightInd w:val="0"/>
        <w:snapToGrid w:val="0"/>
        <w:spacing w:line="540" w:lineRule="exact"/>
        <w:ind w:firstLineChars="200" w:firstLine="560"/>
        <w:rPr>
          <w:rFonts w:ascii="仿宋" w:eastAsia="仿宋" w:hAnsi="仿宋"/>
          <w:sz w:val="28"/>
          <w:szCs w:val="28"/>
        </w:rPr>
      </w:pPr>
      <w:r w:rsidRPr="00E80B9B">
        <w:rPr>
          <w:rFonts w:ascii="仿宋" w:eastAsia="仿宋" w:hAnsi="仿宋" w:hint="eastAsia"/>
          <w:sz w:val="28"/>
          <w:szCs w:val="28"/>
        </w:rPr>
        <w:t>杨蕙馨院长首先对本科教学审核评估工作进行简要介绍</w:t>
      </w:r>
      <w:r w:rsidR="00D62F49" w:rsidRPr="00E80B9B">
        <w:rPr>
          <w:rFonts w:ascii="仿宋" w:eastAsia="仿宋" w:hAnsi="仿宋" w:hint="eastAsia"/>
          <w:sz w:val="28"/>
          <w:szCs w:val="28"/>
        </w:rPr>
        <w:t>，</w:t>
      </w:r>
      <w:r w:rsidRPr="00E80B9B">
        <w:rPr>
          <w:rFonts w:ascii="仿宋" w:eastAsia="仿宋" w:hAnsi="仿宋" w:hint="eastAsia"/>
          <w:sz w:val="28"/>
          <w:szCs w:val="28"/>
        </w:rPr>
        <w:t>提出</w:t>
      </w:r>
      <w:r w:rsidR="00D62F49" w:rsidRPr="00E80B9B">
        <w:rPr>
          <w:rFonts w:ascii="仿宋" w:eastAsia="仿宋" w:hAnsi="仿宋" w:hint="eastAsia"/>
          <w:sz w:val="28"/>
          <w:szCs w:val="28"/>
        </w:rPr>
        <w:t>了</w:t>
      </w:r>
      <w:r w:rsidRPr="00E80B9B">
        <w:rPr>
          <w:rFonts w:ascii="仿宋" w:eastAsia="仿宋" w:hAnsi="仿宋" w:hint="eastAsia"/>
          <w:sz w:val="28"/>
          <w:szCs w:val="28"/>
        </w:rPr>
        <w:t>整体</w:t>
      </w:r>
      <w:r w:rsidRPr="00CA6586">
        <w:rPr>
          <w:rFonts w:ascii="仿宋" w:eastAsia="仿宋" w:hAnsi="仿宋" w:hint="eastAsia"/>
          <w:sz w:val="28"/>
          <w:szCs w:val="28"/>
        </w:rPr>
        <w:t>要求，强调做好本科教学审核评估工作对学院学科建设和人才培养的重要意义，她指出，开展本科教学审核评估工作既是对本科教学工作的自我检验，也是一次提升，全院师生应协同配合做好审核评估工作。吉小青书记指出，各专业、各科室应制定明细时间表，在开展评估过程中发扬优势、发现劣势，以评促建，推动我院精品学科的发展。戚桂杰副院长要求学院本科教学工作评估要把握审核评估“</w:t>
      </w:r>
      <w:r w:rsidRPr="00CA6586">
        <w:rPr>
          <w:rFonts w:ascii="仿宋" w:eastAsia="仿宋" w:hAnsi="仿宋"/>
          <w:sz w:val="28"/>
          <w:szCs w:val="28"/>
        </w:rPr>
        <w:t>6+1”范围体系，重点审核“五个度”，用自己的标准评估自己，促进学院本科教学质量的提升；并以《管理学院本</w:t>
      </w:r>
      <w:r w:rsidRPr="00CA6586">
        <w:rPr>
          <w:rFonts w:ascii="仿宋" w:eastAsia="仿宋" w:hAnsi="仿宋" w:hint="eastAsia"/>
          <w:sz w:val="28"/>
          <w:szCs w:val="28"/>
        </w:rPr>
        <w:t>科教学工作研讨会材料汇编》为基础，进行了关键工作的分析和工作布置，并要求各专业在进行本科教学审核评估的同时，应更新完善专业培养方案，进行专业认证，达到强化人才培养为中心的目标。</w:t>
      </w:r>
    </w:p>
    <w:p w:rsidR="00CA6586" w:rsidRPr="00CA6586" w:rsidRDefault="00CA6586" w:rsidP="00FA4AB2">
      <w:pPr>
        <w:adjustRightInd w:val="0"/>
        <w:snapToGrid w:val="0"/>
        <w:spacing w:line="360" w:lineRule="auto"/>
        <w:jc w:val="center"/>
        <w:rPr>
          <w:rFonts w:ascii="仿宋" w:eastAsia="仿宋" w:hAnsi="仿宋" w:cs="Times New Roman"/>
          <w:b/>
          <w:sz w:val="24"/>
          <w:szCs w:val="24"/>
        </w:rPr>
      </w:pPr>
      <w:r w:rsidRPr="00CA6586">
        <w:rPr>
          <w:rFonts w:ascii="等线" w:eastAsia="等线" w:hAnsi="等线" w:cs="Times New Roman"/>
          <w:noProof/>
        </w:rPr>
        <w:t xml:space="preserve">  </w:t>
      </w:r>
      <w:r w:rsidRPr="00CA6586">
        <w:rPr>
          <w:rFonts w:ascii="等线" w:eastAsia="等线" w:hAnsi="等线" w:cs="Times New Roman"/>
          <w:noProof/>
        </w:rPr>
        <w:drawing>
          <wp:inline distT="0" distB="0" distL="0" distR="0" wp14:anchorId="7C7557BE" wp14:editId="3CB3FF06">
            <wp:extent cx="2457814" cy="1806661"/>
            <wp:effectExtent l="133350" t="95250" r="152400" b="1555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7859" cy="18287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A6586">
        <w:rPr>
          <w:rFonts w:ascii="等线" w:eastAsia="等线" w:hAnsi="等线" w:cs="Times New Roman"/>
          <w:noProof/>
        </w:rPr>
        <w:drawing>
          <wp:inline distT="0" distB="0" distL="0" distR="0" wp14:anchorId="604B4B57" wp14:editId="4396315B">
            <wp:extent cx="2452087" cy="1822976"/>
            <wp:effectExtent l="133350" t="114300" r="139065" b="1587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13560" cy="18686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A4E7A">
        <w:rPr>
          <w:rFonts w:ascii="等线" w:eastAsia="等线" w:hAnsi="等线" w:cs="Times New Roman" w:hint="eastAsia"/>
          <w:noProof/>
        </w:rPr>
        <w:t xml:space="preserve">        </w:t>
      </w:r>
      <w:r w:rsidRPr="00CA6586">
        <w:rPr>
          <w:rFonts w:ascii="等线" w:eastAsia="等线" w:hAnsi="等线" w:cs="Times New Roman"/>
          <w:noProof/>
        </w:rPr>
        <w:lastRenderedPageBreak/>
        <w:drawing>
          <wp:inline distT="0" distB="0" distL="0" distR="0" wp14:anchorId="73F04759" wp14:editId="63EE129F">
            <wp:extent cx="2458111" cy="1805503"/>
            <wp:effectExtent l="133350" t="95250" r="151765" b="1568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19330" cy="18504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CA6586">
        <w:rPr>
          <w:rFonts w:ascii="等线" w:eastAsia="等线" w:hAnsi="等线" w:cs="Times New Roman"/>
          <w:noProof/>
        </w:rPr>
        <w:drawing>
          <wp:inline distT="0" distB="0" distL="0" distR="0" wp14:anchorId="3F4D502D" wp14:editId="1409B634">
            <wp:extent cx="2411221" cy="1804497"/>
            <wp:effectExtent l="133350" t="95250" r="141605" b="1581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49831" cy="18333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A6586" w:rsidRPr="00CA6586" w:rsidRDefault="00CA6586" w:rsidP="0050711C">
      <w:pPr>
        <w:adjustRightInd w:val="0"/>
        <w:snapToGrid w:val="0"/>
        <w:spacing w:line="540" w:lineRule="exact"/>
        <w:ind w:firstLineChars="200" w:firstLine="560"/>
        <w:rPr>
          <w:rFonts w:ascii="仿宋" w:eastAsia="仿宋" w:hAnsi="仿宋"/>
          <w:sz w:val="28"/>
          <w:szCs w:val="28"/>
        </w:rPr>
      </w:pPr>
      <w:r w:rsidRPr="00CA6586">
        <w:rPr>
          <w:rFonts w:ascii="仿宋" w:eastAsia="仿宋" w:hAnsi="仿宋" w:hint="eastAsia"/>
          <w:sz w:val="28"/>
          <w:szCs w:val="28"/>
        </w:rPr>
        <w:t>三、开发本科评估网，搭建信息交流平台</w:t>
      </w:r>
    </w:p>
    <w:p w:rsidR="00CA6586" w:rsidRPr="00CA6586" w:rsidRDefault="00CA6586" w:rsidP="0050711C">
      <w:pPr>
        <w:adjustRightInd w:val="0"/>
        <w:snapToGrid w:val="0"/>
        <w:spacing w:line="540" w:lineRule="exact"/>
        <w:ind w:firstLineChars="200" w:firstLine="560"/>
        <w:rPr>
          <w:rFonts w:ascii="仿宋" w:eastAsia="仿宋" w:hAnsi="仿宋"/>
          <w:sz w:val="28"/>
          <w:szCs w:val="28"/>
        </w:rPr>
      </w:pPr>
      <w:r w:rsidRPr="00CA6586">
        <w:rPr>
          <w:rFonts w:ascii="仿宋" w:eastAsia="仿宋" w:hAnsi="仿宋" w:hint="eastAsia"/>
          <w:sz w:val="28"/>
          <w:szCs w:val="28"/>
        </w:rPr>
        <w:t>管理学院搭建了管理学院本科教学审核评估网（网址：http</w:t>
      </w:r>
      <w:r w:rsidRPr="00CA6586">
        <w:rPr>
          <w:rFonts w:ascii="仿宋" w:eastAsia="仿宋" w:hAnsi="仿宋"/>
          <w:sz w:val="28"/>
          <w:szCs w:val="28"/>
        </w:rPr>
        <w:t>://www.bkpg.sdu.edu.cn/bkpg</w:t>
      </w:r>
      <w:r w:rsidRPr="00CA6586">
        <w:rPr>
          <w:rFonts w:ascii="仿宋" w:eastAsia="仿宋" w:hAnsi="仿宋" w:hint="eastAsia"/>
          <w:sz w:val="28"/>
          <w:szCs w:val="28"/>
        </w:rPr>
        <w:t>），设立“通知公告、资料下载、管院进度、评估动态”等栏目，及时发布本科教学审核评估最新信息，提供资料上传下载功能。为有效解决资料共享和版权保护的问题，将评估网和管理学院教科研系统集成，系统身份统一认证，实现了评估资料最大程度的共享。另外，管理学院创建了本科教学工作微信群和QQ群，搭建即时沟通平台，保证本科教学审核评估工作全员参与、人人有责。</w:t>
      </w:r>
    </w:p>
    <w:p w:rsidR="00CA6586" w:rsidRDefault="00CA6586" w:rsidP="0050711C">
      <w:pPr>
        <w:adjustRightInd w:val="0"/>
        <w:snapToGrid w:val="0"/>
        <w:spacing w:line="540" w:lineRule="exact"/>
        <w:ind w:firstLineChars="200" w:firstLine="560"/>
        <w:rPr>
          <w:rFonts w:ascii="仿宋" w:eastAsia="仿宋" w:hAnsi="仿宋"/>
          <w:sz w:val="28"/>
          <w:szCs w:val="28"/>
        </w:rPr>
      </w:pPr>
    </w:p>
    <w:p w:rsidR="00D81974" w:rsidRDefault="00D81974" w:rsidP="0050711C">
      <w:pPr>
        <w:widowControl/>
        <w:spacing w:line="540" w:lineRule="exact"/>
        <w:ind w:firstLine="576"/>
        <w:jc w:val="left"/>
        <w:textAlignment w:val="top"/>
        <w:rPr>
          <w:rFonts w:ascii="仿宋_GB2312" w:eastAsia="仿宋_GB2312" w:hAnsi="仿宋" w:cs="宋体"/>
          <w:kern w:val="0"/>
          <w:sz w:val="32"/>
          <w:szCs w:val="32"/>
        </w:rPr>
      </w:pPr>
    </w:p>
    <w:p w:rsidR="009A6F78" w:rsidRDefault="009A6F78" w:rsidP="0050711C">
      <w:pPr>
        <w:spacing w:line="540" w:lineRule="exact"/>
        <w:jc w:val="center"/>
        <w:rPr>
          <w:rFonts w:ascii="楷体" w:eastAsia="楷体" w:hAnsi="楷体"/>
          <w:b/>
          <w:sz w:val="36"/>
          <w:szCs w:val="36"/>
        </w:rPr>
      </w:pPr>
      <w:r w:rsidRPr="00330845">
        <w:rPr>
          <w:rFonts w:ascii="楷体" w:eastAsia="楷体" w:hAnsi="楷体" w:hint="eastAsia"/>
          <w:b/>
          <w:sz w:val="36"/>
          <w:szCs w:val="36"/>
        </w:rPr>
        <w:t>威海校区审核评估工作有序推进</w:t>
      </w:r>
    </w:p>
    <w:p w:rsidR="009F3B8A" w:rsidRPr="00330845" w:rsidRDefault="009F3B8A" w:rsidP="0050711C">
      <w:pPr>
        <w:spacing w:line="540" w:lineRule="exact"/>
        <w:jc w:val="center"/>
        <w:rPr>
          <w:rFonts w:ascii="楷体" w:eastAsia="楷体" w:hAnsi="楷体"/>
          <w:b/>
          <w:sz w:val="36"/>
          <w:szCs w:val="36"/>
        </w:rPr>
      </w:pPr>
    </w:p>
    <w:p w:rsidR="009A6F78" w:rsidRPr="009A6F78" w:rsidRDefault="009A6F78" w:rsidP="0050711C">
      <w:pPr>
        <w:spacing w:line="540" w:lineRule="exact"/>
        <w:ind w:firstLineChars="200" w:firstLine="560"/>
        <w:rPr>
          <w:rFonts w:ascii="仿宋" w:eastAsia="仿宋" w:hAnsi="仿宋"/>
          <w:sz w:val="28"/>
          <w:szCs w:val="28"/>
        </w:rPr>
      </w:pPr>
      <w:r w:rsidRPr="009A6F78">
        <w:rPr>
          <w:rFonts w:ascii="仿宋" w:eastAsia="仿宋" w:hAnsi="仿宋" w:hint="eastAsia"/>
          <w:sz w:val="28"/>
          <w:szCs w:val="28"/>
        </w:rPr>
        <w:t>根据学校整体工作安排，威海校区认真贯彻“以评促建，以评促改，以评促管，评建结合，重在建设</w:t>
      </w:r>
      <w:r w:rsidRPr="009A6F78">
        <w:rPr>
          <w:rFonts w:ascii="仿宋" w:eastAsia="仿宋" w:hAnsi="仿宋"/>
          <w:sz w:val="28"/>
          <w:szCs w:val="28"/>
        </w:rPr>
        <w:t>”</w:t>
      </w:r>
      <w:r w:rsidRPr="009A6F78">
        <w:rPr>
          <w:rFonts w:ascii="仿宋" w:eastAsia="仿宋" w:hAnsi="仿宋" w:hint="eastAsia"/>
          <w:sz w:val="28"/>
          <w:szCs w:val="28"/>
        </w:rPr>
        <w:t>的工作方针，本科教学审核评估各项工作有序推进。</w:t>
      </w:r>
    </w:p>
    <w:p w:rsidR="009A6F78" w:rsidRPr="009A6F78" w:rsidRDefault="00386C02"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一</w:t>
      </w:r>
      <w:r w:rsidR="009A6F78" w:rsidRPr="009A6F78">
        <w:rPr>
          <w:rFonts w:ascii="仿宋" w:eastAsia="仿宋" w:hAnsi="仿宋" w:hint="eastAsia"/>
          <w:sz w:val="28"/>
          <w:szCs w:val="28"/>
        </w:rPr>
        <w:t>、完善的工作机制</w:t>
      </w:r>
    </w:p>
    <w:p w:rsidR="009A6F78" w:rsidRPr="009A6F78" w:rsidRDefault="009A6F78" w:rsidP="0050711C">
      <w:pPr>
        <w:spacing w:line="540" w:lineRule="exact"/>
        <w:ind w:firstLineChars="200" w:firstLine="560"/>
        <w:rPr>
          <w:rFonts w:ascii="仿宋" w:eastAsia="仿宋" w:hAnsi="仿宋"/>
          <w:sz w:val="28"/>
          <w:szCs w:val="28"/>
        </w:rPr>
      </w:pPr>
      <w:r w:rsidRPr="009A6F78">
        <w:rPr>
          <w:rFonts w:ascii="仿宋" w:eastAsia="仿宋" w:hAnsi="仿宋" w:hint="eastAsia"/>
          <w:sz w:val="28"/>
          <w:szCs w:val="28"/>
        </w:rPr>
        <w:t>答疑解惑机制。校区评估办公室每天汇总各单位反映的问题，集体学习研究相关政策，及时向总校对口部门寻求指导帮助，准时向相关单位反馈意见。</w:t>
      </w:r>
      <w:r w:rsidR="00E80B9B" w:rsidRPr="0039775C">
        <w:rPr>
          <w:rFonts w:ascii="仿宋" w:eastAsia="仿宋" w:hAnsi="仿宋" w:hint="eastAsia"/>
          <w:sz w:val="28"/>
          <w:szCs w:val="28"/>
        </w:rPr>
        <w:t>此项</w:t>
      </w:r>
      <w:r w:rsidRPr="0039775C">
        <w:rPr>
          <w:rFonts w:ascii="仿宋" w:eastAsia="仿宋" w:hAnsi="仿宋" w:hint="eastAsia"/>
          <w:sz w:val="28"/>
          <w:szCs w:val="28"/>
        </w:rPr>
        <w:t>制度的实施，</w:t>
      </w:r>
      <w:r w:rsidR="0039775C" w:rsidRPr="0039775C">
        <w:rPr>
          <w:rFonts w:ascii="仿宋" w:eastAsia="仿宋" w:hAnsi="仿宋" w:hint="eastAsia"/>
          <w:sz w:val="28"/>
          <w:szCs w:val="28"/>
        </w:rPr>
        <w:t>既</w:t>
      </w:r>
      <w:r w:rsidRPr="0039775C">
        <w:rPr>
          <w:rFonts w:ascii="仿宋" w:eastAsia="仿宋" w:hAnsi="仿宋" w:hint="eastAsia"/>
          <w:sz w:val="28"/>
          <w:szCs w:val="28"/>
        </w:rPr>
        <w:t>有利</w:t>
      </w:r>
      <w:r w:rsidRPr="009A6F78">
        <w:rPr>
          <w:rFonts w:ascii="仿宋" w:eastAsia="仿宋" w:hAnsi="仿宋" w:hint="eastAsia"/>
          <w:sz w:val="28"/>
          <w:szCs w:val="28"/>
        </w:rPr>
        <w:t>于工作人员加强信息沟通，掌握工作标</w:t>
      </w:r>
      <w:r w:rsidRPr="009A6F78">
        <w:rPr>
          <w:rFonts w:ascii="仿宋" w:eastAsia="仿宋" w:hAnsi="仿宋" w:hint="eastAsia"/>
          <w:sz w:val="28"/>
          <w:szCs w:val="28"/>
        </w:rPr>
        <w:lastRenderedPageBreak/>
        <w:t>准，准确解答问题，把握工作进度，又确保了威海校区审核评估工作与总校保持进程与标准的一致。</w:t>
      </w:r>
    </w:p>
    <w:p w:rsidR="009A6F78" w:rsidRPr="009A6F78" w:rsidRDefault="009A6F78" w:rsidP="0050711C">
      <w:pPr>
        <w:spacing w:line="540" w:lineRule="exact"/>
        <w:ind w:firstLineChars="200" w:firstLine="560"/>
        <w:rPr>
          <w:rFonts w:ascii="仿宋" w:eastAsia="仿宋" w:hAnsi="仿宋"/>
          <w:sz w:val="28"/>
          <w:szCs w:val="28"/>
        </w:rPr>
      </w:pPr>
      <w:r w:rsidRPr="009A6F78">
        <w:rPr>
          <w:rFonts w:ascii="仿宋" w:eastAsia="仿宋" w:hAnsi="仿宋" w:hint="eastAsia"/>
          <w:sz w:val="28"/>
          <w:szCs w:val="28"/>
        </w:rPr>
        <w:t>工作通报机制。校区评估办公室建立了每日工作通报机制，工作人员每天上班后通报当天的工作要点，下班前总结当天的工作进展。每位工作人员通过通报及总结，能够充分掌握分管工作的完成情况，了解其他成员的工作进展，便于在重要工作和关键时间节点上互相提醒，避免工作疏漏。</w:t>
      </w:r>
    </w:p>
    <w:p w:rsidR="009A6F78" w:rsidRPr="009A6F78" w:rsidRDefault="009A6F78" w:rsidP="0050711C">
      <w:pPr>
        <w:spacing w:line="540" w:lineRule="exact"/>
        <w:ind w:firstLineChars="200" w:firstLine="560"/>
        <w:rPr>
          <w:rFonts w:ascii="仿宋" w:eastAsia="仿宋" w:hAnsi="仿宋"/>
          <w:sz w:val="28"/>
          <w:szCs w:val="28"/>
        </w:rPr>
      </w:pPr>
      <w:r w:rsidRPr="009A6F78">
        <w:rPr>
          <w:rFonts w:ascii="仿宋" w:eastAsia="仿宋" w:hAnsi="仿宋" w:hint="eastAsia"/>
          <w:sz w:val="28"/>
          <w:szCs w:val="28"/>
        </w:rPr>
        <w:t>每周例会机制。校区评估办公室实施每周例会制度，每周五下午召开办公室工作会议，总结梳理本周工作进展，根据进度要求制定下周工作计划，做到周周有安排、周周有总结，便于对未按时完成工作计划的单位进行督促落实。</w:t>
      </w:r>
    </w:p>
    <w:p w:rsidR="009A6F78" w:rsidRPr="009A6F78" w:rsidRDefault="00386C02"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二</w:t>
      </w:r>
      <w:r w:rsidR="009A6F78" w:rsidRPr="009A6F78">
        <w:rPr>
          <w:rFonts w:ascii="仿宋" w:eastAsia="仿宋" w:hAnsi="仿宋" w:hint="eastAsia"/>
          <w:sz w:val="28"/>
          <w:szCs w:val="28"/>
        </w:rPr>
        <w:t>、高效的工作方法</w:t>
      </w:r>
    </w:p>
    <w:p w:rsidR="009A6F78" w:rsidRPr="009A6F78" w:rsidRDefault="009A6F78" w:rsidP="0050711C">
      <w:pPr>
        <w:spacing w:line="540" w:lineRule="exact"/>
        <w:ind w:firstLineChars="200" w:firstLine="560"/>
        <w:rPr>
          <w:rFonts w:ascii="仿宋" w:eastAsia="仿宋" w:hAnsi="仿宋"/>
          <w:sz w:val="28"/>
          <w:szCs w:val="28"/>
        </w:rPr>
      </w:pPr>
      <w:r w:rsidRPr="009A6F78">
        <w:rPr>
          <w:rFonts w:ascii="仿宋" w:eastAsia="仿宋" w:hAnsi="仿宋" w:hint="eastAsia"/>
          <w:sz w:val="28"/>
          <w:szCs w:val="28"/>
        </w:rPr>
        <w:t>搭建了校区评估办公室、评估专家、评估联系人3个QQ工作群及专用电子邮箱等交流平台，便于有针对性的进行信息交流、资料分享。为促进团队更好的沟通协作，评估办公室启用了</w:t>
      </w:r>
      <w:r w:rsidRPr="009A6F78">
        <w:rPr>
          <w:rFonts w:ascii="仿宋" w:eastAsia="仿宋" w:hAnsi="仿宋"/>
          <w:sz w:val="28"/>
          <w:szCs w:val="28"/>
        </w:rPr>
        <w:t>Teambition</w:t>
      </w:r>
      <w:r w:rsidRPr="009A6F78">
        <w:rPr>
          <w:rFonts w:ascii="仿宋" w:eastAsia="仿宋" w:hAnsi="仿宋" w:hint="eastAsia"/>
          <w:sz w:val="28"/>
          <w:szCs w:val="28"/>
        </w:rPr>
        <w:t>团队协作工具。Teambition工具让团队协作更简单、高效，能够帮助工作人员共享和讨论工作中的任务、文件、分享、日程等内容。评估工作的有关文件、要求、方案、资料、日程、计划等共享在Teambition平台，有助于及时掌握审核评估时间进度要求，有助于介绍、推广先进工作经验及方式方法，有助于直观地了解每一个人的工作进展。</w:t>
      </w:r>
    </w:p>
    <w:p w:rsidR="009A6F78" w:rsidRPr="009A6F78" w:rsidRDefault="00386C02"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三</w:t>
      </w:r>
      <w:r w:rsidR="009A6F78" w:rsidRPr="009A6F78">
        <w:rPr>
          <w:rFonts w:ascii="仿宋" w:eastAsia="仿宋" w:hAnsi="仿宋"/>
          <w:sz w:val="28"/>
          <w:szCs w:val="28"/>
        </w:rPr>
        <w:t>、落地的工作</w:t>
      </w:r>
      <w:r w:rsidR="009A6F78" w:rsidRPr="009A6F78">
        <w:rPr>
          <w:rFonts w:ascii="仿宋" w:eastAsia="仿宋" w:hAnsi="仿宋" w:hint="eastAsia"/>
          <w:sz w:val="28"/>
          <w:szCs w:val="28"/>
        </w:rPr>
        <w:t>计划</w:t>
      </w:r>
    </w:p>
    <w:p w:rsidR="009A6F78" w:rsidRPr="009A6F78" w:rsidRDefault="009A6F78" w:rsidP="0050711C">
      <w:pPr>
        <w:spacing w:line="540" w:lineRule="exact"/>
        <w:ind w:firstLineChars="200" w:firstLine="560"/>
        <w:rPr>
          <w:rFonts w:ascii="仿宋" w:eastAsia="仿宋" w:hAnsi="仿宋"/>
          <w:sz w:val="28"/>
          <w:szCs w:val="28"/>
        </w:rPr>
      </w:pPr>
      <w:r w:rsidRPr="009A6F78">
        <w:rPr>
          <w:rFonts w:ascii="仿宋" w:eastAsia="仿宋" w:hAnsi="仿宋" w:hint="eastAsia"/>
          <w:sz w:val="28"/>
          <w:szCs w:val="28"/>
        </w:rPr>
        <w:t>根据评估工作总体要求及任务分工，校区各相关部门及教学单位结合工作实际，对审核评估工作任务进行了认真研讨和梳理，制定了详尽的单位工作计划，对本单位评估工作人员组成、工作原则、工作要求及任务分工等进行详细安排，任务到岗、责任到人，确保了工作进度与质量。</w:t>
      </w:r>
    </w:p>
    <w:p w:rsidR="009A6F78" w:rsidRPr="009A6F78" w:rsidRDefault="00386C02" w:rsidP="0050711C">
      <w:pPr>
        <w:spacing w:line="540" w:lineRule="exact"/>
        <w:ind w:firstLineChars="200" w:firstLine="560"/>
        <w:rPr>
          <w:rFonts w:ascii="仿宋" w:eastAsia="仿宋" w:hAnsi="仿宋"/>
          <w:sz w:val="28"/>
          <w:szCs w:val="28"/>
        </w:rPr>
      </w:pPr>
      <w:r>
        <w:rPr>
          <w:rFonts w:ascii="仿宋" w:eastAsia="仿宋" w:hAnsi="仿宋" w:hint="eastAsia"/>
          <w:sz w:val="28"/>
          <w:szCs w:val="28"/>
        </w:rPr>
        <w:t>四</w:t>
      </w:r>
      <w:r w:rsidR="009A6F78" w:rsidRPr="009A6F78">
        <w:rPr>
          <w:rFonts w:ascii="仿宋" w:eastAsia="仿宋" w:hAnsi="仿宋" w:hint="eastAsia"/>
          <w:sz w:val="28"/>
          <w:szCs w:val="28"/>
        </w:rPr>
        <w:t>、扎实的工作成效</w:t>
      </w:r>
    </w:p>
    <w:p w:rsidR="009A6F78" w:rsidRPr="009A6F78" w:rsidRDefault="009A6F78" w:rsidP="0050711C">
      <w:pPr>
        <w:spacing w:line="540" w:lineRule="exact"/>
        <w:ind w:firstLineChars="200" w:firstLine="560"/>
        <w:rPr>
          <w:rFonts w:ascii="仿宋" w:eastAsia="仿宋" w:hAnsi="仿宋"/>
          <w:sz w:val="28"/>
          <w:szCs w:val="28"/>
        </w:rPr>
      </w:pPr>
      <w:r w:rsidRPr="009A6F78">
        <w:rPr>
          <w:rFonts w:ascii="仿宋" w:eastAsia="仿宋" w:hAnsi="仿宋" w:hint="eastAsia"/>
          <w:sz w:val="28"/>
          <w:szCs w:val="28"/>
        </w:rPr>
        <w:lastRenderedPageBreak/>
        <w:t>3月16日，翻译学院召开评估工作会，就学院迎评工作进行了细致全面的安排；3月29日，马克思主义教学部召开全体教师参加的迎评工作推进会，会议成立了单位评估专家组及工作组，确定了思想政治风采大赛作为人才培养的特色加以凝练；3月31日，海洋学院召开评估工作小组会议，对各专业提出的问题进行了研究，对工作进行了部署；4月7日，数学与统计学院召开第三次评估协调会，根据专业自评报告大纲逐条分配工作任务；4月7日，文化传播学院召开支撑材料归档协调会，从五个方面将任务分解成120个具体事项，责任到人；4月13日，学生处召开评估工作会，对审核要素和要点进行了研讨，将评估报告撰写及支撑材料准备进行了安排；4月14日，商学院召开评估工作推进会，对专业评估的细节及报告的撰写进行了专题研究。</w:t>
      </w:r>
    </w:p>
    <w:p w:rsidR="009A6F78" w:rsidRDefault="009A6F78" w:rsidP="0050711C">
      <w:pPr>
        <w:widowControl/>
        <w:spacing w:line="540" w:lineRule="exact"/>
        <w:ind w:firstLine="576"/>
        <w:jc w:val="left"/>
        <w:textAlignment w:val="top"/>
        <w:rPr>
          <w:rFonts w:ascii="仿宋_GB2312" w:eastAsia="仿宋_GB2312" w:hAnsi="仿宋" w:cs="宋体"/>
          <w:kern w:val="0"/>
          <w:sz w:val="32"/>
          <w:szCs w:val="32"/>
        </w:rPr>
      </w:pPr>
    </w:p>
    <w:p w:rsidR="009A6F78" w:rsidRDefault="009A6F78" w:rsidP="0050711C">
      <w:pPr>
        <w:widowControl/>
        <w:spacing w:line="540" w:lineRule="exact"/>
        <w:ind w:firstLine="576"/>
        <w:jc w:val="left"/>
        <w:textAlignment w:val="top"/>
        <w:rPr>
          <w:rFonts w:ascii="仿宋_GB2312" w:eastAsia="仿宋_GB2312" w:hAnsi="仿宋" w:cs="宋体"/>
          <w:kern w:val="0"/>
          <w:sz w:val="32"/>
          <w:szCs w:val="32"/>
        </w:rPr>
      </w:pPr>
    </w:p>
    <w:p w:rsidR="00D81974" w:rsidRPr="002F2E6A" w:rsidRDefault="00D81974" w:rsidP="00636CB0">
      <w:pPr>
        <w:widowControl/>
        <w:spacing w:line="540" w:lineRule="exact"/>
        <w:jc w:val="center"/>
        <w:textAlignment w:val="top"/>
        <w:rPr>
          <w:rFonts w:ascii="楷体" w:eastAsia="楷体" w:hAnsi="楷体"/>
          <w:b/>
          <w:sz w:val="36"/>
          <w:szCs w:val="36"/>
        </w:rPr>
      </w:pPr>
      <w:r w:rsidRPr="002F2E6A">
        <w:rPr>
          <w:rFonts w:ascii="楷体" w:eastAsia="楷体" w:hAnsi="楷体" w:hint="eastAsia"/>
          <w:b/>
          <w:sz w:val="36"/>
          <w:szCs w:val="36"/>
        </w:rPr>
        <w:t>山东大学2017年本科专业认证工作方案</w:t>
      </w:r>
    </w:p>
    <w:p w:rsidR="00D81974" w:rsidRDefault="00D81974" w:rsidP="00636CB0">
      <w:pPr>
        <w:widowControl/>
        <w:spacing w:line="540" w:lineRule="exact"/>
        <w:jc w:val="center"/>
        <w:textAlignment w:val="top"/>
        <w:rPr>
          <w:rFonts w:ascii="方正小标宋_GBK" w:eastAsia="方正小标宋_GBK" w:hAnsi="宋体" w:cs="宋体"/>
          <w:kern w:val="0"/>
          <w:sz w:val="44"/>
          <w:szCs w:val="44"/>
        </w:rPr>
      </w:pPr>
    </w:p>
    <w:p w:rsidR="00D81974" w:rsidRPr="00667A1F" w:rsidRDefault="00D81974" w:rsidP="00636CB0">
      <w:pPr>
        <w:widowControl/>
        <w:spacing w:line="540" w:lineRule="exact"/>
        <w:jc w:val="center"/>
        <w:textAlignment w:val="top"/>
        <w:rPr>
          <w:rFonts w:ascii="仿宋_GB2312" w:eastAsia="仿宋_GB2312" w:hAnsi="宋体" w:cs="宋体"/>
          <w:kern w:val="0"/>
          <w:sz w:val="30"/>
          <w:szCs w:val="30"/>
        </w:rPr>
      </w:pPr>
      <w:r w:rsidRPr="00667A1F">
        <w:rPr>
          <w:rFonts w:eastAsia="仿宋_GB2312" w:hAnsi="宋体" w:cs="宋体" w:hint="eastAsia"/>
          <w:kern w:val="0"/>
          <w:sz w:val="30"/>
          <w:szCs w:val="30"/>
        </w:rPr>
        <w:t>山大教字</w:t>
      </w:r>
      <w:r w:rsidRPr="00667A1F">
        <w:rPr>
          <w:rFonts w:ascii="仿宋_GB2312" w:eastAsia="仿宋_GB2312" w:hAnsi="宋体" w:cs="宋体" w:hint="eastAsia"/>
          <w:kern w:val="0"/>
          <w:sz w:val="30"/>
          <w:szCs w:val="30"/>
        </w:rPr>
        <w:t>〔2017〕4号</w:t>
      </w:r>
    </w:p>
    <w:p w:rsidR="00D81974" w:rsidRDefault="00D81974" w:rsidP="00636CB0">
      <w:pPr>
        <w:widowControl/>
        <w:spacing w:line="540" w:lineRule="exact"/>
        <w:jc w:val="center"/>
        <w:textAlignment w:val="top"/>
        <w:rPr>
          <w:rFonts w:ascii="仿宋_GB2312" w:eastAsia="仿宋_GB2312" w:hAnsi="宋体" w:cs="宋体"/>
          <w:b/>
          <w:kern w:val="0"/>
          <w:sz w:val="32"/>
          <w:szCs w:val="32"/>
        </w:rPr>
      </w:pP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为了进一步推进我校本科专业现代化，推进专业按照新理念、新标准开展建设，凝练专业特色，提高建设水平，健全专业质量标准，完善质量保障体系，建立专业动态调整机制，学校决定以迎接教育部本科教学工作审核评估为契机，对我校本科专业开展全面认证。为了做好该项工作，特制订本工作方案。</w:t>
      </w:r>
    </w:p>
    <w:p w:rsidR="00D81974" w:rsidRPr="00667A1F" w:rsidRDefault="00D81974" w:rsidP="00636CB0">
      <w:pPr>
        <w:widowControl/>
        <w:spacing w:line="540" w:lineRule="exact"/>
        <w:ind w:rightChars="499" w:right="1048" w:firstLineChars="200" w:firstLine="560"/>
        <w:jc w:val="left"/>
        <w:textAlignment w:val="top"/>
        <w:rPr>
          <w:rFonts w:ascii="黑体" w:eastAsia="黑体" w:hAnsi="黑体" w:cs="Arial"/>
          <w:kern w:val="0"/>
          <w:sz w:val="28"/>
          <w:szCs w:val="28"/>
        </w:rPr>
      </w:pPr>
      <w:r w:rsidRPr="00667A1F">
        <w:rPr>
          <w:rFonts w:ascii="黑体" w:eastAsia="黑体" w:hAnsi="黑体" w:cs="Arial" w:hint="eastAsia"/>
          <w:kern w:val="0"/>
          <w:sz w:val="28"/>
          <w:szCs w:val="28"/>
        </w:rPr>
        <w:t>一、指导思想</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坚持“以评促建、以评促改、以评促管、评建结合、重在建设”的方针；注重问题导向，强化内涵建设，突出特色发展，进一步强化人才培养</w:t>
      </w:r>
      <w:r w:rsidRPr="002F2E6A">
        <w:rPr>
          <w:rFonts w:ascii="仿宋" w:eastAsia="仿宋" w:hAnsi="仿宋" w:hint="eastAsia"/>
          <w:sz w:val="28"/>
          <w:szCs w:val="28"/>
        </w:rPr>
        <w:lastRenderedPageBreak/>
        <w:t>的中心地位，强化质量保障体制机制建设，不断提高专业人才培养能力和人才培养质量。</w:t>
      </w:r>
    </w:p>
    <w:p w:rsidR="00D81974" w:rsidRPr="00667A1F" w:rsidRDefault="00D81974" w:rsidP="00636CB0">
      <w:pPr>
        <w:widowControl/>
        <w:spacing w:line="540" w:lineRule="exact"/>
        <w:ind w:rightChars="499" w:right="1048" w:firstLineChars="200" w:firstLine="560"/>
        <w:jc w:val="left"/>
        <w:textAlignment w:val="top"/>
        <w:rPr>
          <w:rFonts w:ascii="黑体" w:eastAsia="黑体" w:hAnsi="黑体" w:cs="Arial"/>
          <w:kern w:val="0"/>
          <w:sz w:val="28"/>
          <w:szCs w:val="28"/>
        </w:rPr>
      </w:pPr>
      <w:r w:rsidRPr="00667A1F">
        <w:rPr>
          <w:rFonts w:ascii="黑体" w:eastAsia="黑体" w:hAnsi="黑体" w:cs="Arial" w:hint="eastAsia"/>
          <w:kern w:val="0"/>
          <w:sz w:val="28"/>
          <w:szCs w:val="28"/>
        </w:rPr>
        <w:t>二、总体要求</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牢牢把握专业作为人才培养和教学质量保障逻辑起点的基础地位，引导专业坚持主体性、目标性、多样性、发展性和实证性五项基本原则，按照目标导向、问题引导、事实判断的要求，对专业办学定位与人才培养目标、师资队伍、教学资源、培养过程、学生发展、质量保障以及特色发展等方面进行系统认证。重点考察专业办学定位和人才培养目标与国家和区域经济社会发展需求的适应度，培养效果与培养目标的达成度，教师和教学条件的保障度，教学和质量保障体系运行的有效度，学生和社会用人单位的满意度，推进专业完成人才培养理念向“以学生为中心”、“以学为中心”和“以需求为中心”的转变，全面推进专业现代化建设，努力打造一批品牌和特色专业，为建设一流本科教育奠定坚实基础。</w:t>
      </w:r>
    </w:p>
    <w:p w:rsidR="00D81974" w:rsidRPr="00667A1F" w:rsidRDefault="00D81974" w:rsidP="00636CB0">
      <w:pPr>
        <w:widowControl/>
        <w:spacing w:line="540" w:lineRule="exact"/>
        <w:ind w:rightChars="499" w:right="1048" w:firstLineChars="200" w:firstLine="560"/>
        <w:jc w:val="left"/>
        <w:textAlignment w:val="top"/>
        <w:rPr>
          <w:rFonts w:ascii="黑体" w:eastAsia="黑体" w:hAnsi="黑体" w:cs="Arial"/>
          <w:kern w:val="0"/>
          <w:sz w:val="28"/>
          <w:szCs w:val="28"/>
        </w:rPr>
      </w:pPr>
      <w:r w:rsidRPr="00667A1F">
        <w:rPr>
          <w:rFonts w:ascii="黑体" w:eastAsia="黑体" w:hAnsi="黑体" w:cs="Arial" w:hint="eastAsia"/>
          <w:kern w:val="0"/>
          <w:sz w:val="28"/>
          <w:szCs w:val="28"/>
        </w:rPr>
        <w:t>三、认证对象</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除了已通过中国工程教育认证协会或者教育部组织的其他专业认证，且在有效期内的专业外，其他准备继续举办的专业均应参加此次专业认证。</w:t>
      </w:r>
    </w:p>
    <w:p w:rsidR="00D81974" w:rsidRPr="00667A1F" w:rsidRDefault="00D81974" w:rsidP="00636CB0">
      <w:pPr>
        <w:widowControl/>
        <w:spacing w:line="540" w:lineRule="exact"/>
        <w:ind w:rightChars="499" w:right="1048" w:firstLineChars="200" w:firstLine="560"/>
        <w:jc w:val="left"/>
        <w:textAlignment w:val="top"/>
        <w:rPr>
          <w:rFonts w:ascii="黑体" w:eastAsia="黑体" w:hAnsi="黑体" w:cs="Arial"/>
          <w:kern w:val="0"/>
          <w:sz w:val="28"/>
          <w:szCs w:val="28"/>
        </w:rPr>
      </w:pPr>
      <w:r w:rsidRPr="00667A1F">
        <w:rPr>
          <w:rFonts w:ascii="黑体" w:eastAsia="黑体" w:hAnsi="黑体" w:cs="Arial" w:hint="eastAsia"/>
          <w:kern w:val="0"/>
          <w:sz w:val="28"/>
          <w:szCs w:val="28"/>
        </w:rPr>
        <w:t>四、时间安排</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本次专业认证分四个阶段进行：</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第一阶段：动员及培训（2016年12月-2017年3月）</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学校启动专业认证工作，聘请校内外专家对学院和专业负责人以及专业骨干教师开展专业认证培训，下发相关材料，指导学院和专业开展专业认证准备工作。</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第二阶段：专业自评自建和资料汇集整理（2017年3月-4月底）</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（一）各专业根据学校部署，完成本专业基本状态数据的填报、审核和修改工作。应保证填报信息准确、项目完整、填报规范。</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lastRenderedPageBreak/>
        <w:t>（二）各专业根据专业认证要求，对相关支撑材料进行汇总、整理并集中存放，编制《山东大学XXXX专业支撑材料目录》。</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（三）各专业根据专业认证国家标准、学校提供的专业模板、相关资料和要求，完成《山东大学XXXX专业自评报告》。</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（四）依据教育部相关模板，完成《山东大学XXXX专业数据分析报告》。</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（五）按照学校的指导文件和模板，完成《山东大学XXXX专业培养方案（讨论稿）》。</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相关工作须在4月30日前完成，各学院将《山东大学XXXX专业自评报告》、《山东大学XXXX专业数据分析报告》和《山东大学XXXX专业培养方案（讨论稿）》，以及《山东大学XXXX专业支撑材料目录》等材料汇总，电子版发送到bkjxpg@sdu.edu.cn，纸质版一式七份，盖章后送交审核评估工作办公室（明德楼Ｂ707），其中医科类专业送交齐鲁医学部教务处。</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第三阶段：专家现场认证（2017年5月下旬-6月上旬完成）</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（一）学校根据专业分组情况（见附件），聘请校内外专家组成专家组开展专业认证工作。每组设专家5人，其中校外2人，校内3人，组长由校外专家担任，副组长由校内专家担任。</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（二）专家进校前，须提前一周审读《山东大学XXXX专业自评报告》和《山东大学XXXX专业数据分析报告》，撰写《山东大学XXXX专业自评报告审读报告》。</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（三）进校后，专家组通过听取学院专业建设工作汇报、查阅专业建设支撑材料、组织访谈、听课或参观等方式，对受评专业进行现场考察，分专业填写《山东大学XXXX专业认证专家组反馈报告》。</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（四）进校考察时间安排：</w:t>
      </w:r>
    </w:p>
    <w:p w:rsidR="00386C02" w:rsidRDefault="00D81974" w:rsidP="00636CB0">
      <w:pPr>
        <w:widowControl/>
        <w:spacing w:line="540" w:lineRule="exact"/>
        <w:ind w:firstLineChars="200" w:firstLine="560"/>
        <w:jc w:val="left"/>
        <w:textAlignment w:val="top"/>
        <w:rPr>
          <w:rFonts w:ascii="仿宋" w:eastAsia="仿宋" w:hAnsi="仿宋" w:hint="eastAsia"/>
          <w:sz w:val="28"/>
          <w:szCs w:val="28"/>
        </w:rPr>
      </w:pPr>
      <w:r w:rsidRPr="002F2E6A">
        <w:rPr>
          <w:rFonts w:ascii="仿宋" w:eastAsia="仿宋" w:hAnsi="仿宋" w:hint="eastAsia"/>
          <w:sz w:val="28"/>
          <w:szCs w:val="28"/>
        </w:rPr>
        <w:t>进校考察分两批进行。</w:t>
      </w:r>
    </w:p>
    <w:p w:rsidR="002734EE" w:rsidRDefault="002734EE" w:rsidP="00636CB0">
      <w:pPr>
        <w:widowControl/>
        <w:spacing w:line="540" w:lineRule="exact"/>
        <w:ind w:firstLineChars="200" w:firstLine="560"/>
        <w:jc w:val="left"/>
        <w:textAlignment w:val="top"/>
        <w:rPr>
          <w:rFonts w:ascii="仿宋" w:eastAsia="仿宋" w:hAnsi="仿宋"/>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409"/>
        <w:gridCol w:w="3969"/>
      </w:tblGrid>
      <w:tr w:rsidR="00D81974" w:rsidTr="00D81974">
        <w:trPr>
          <w:trHeight w:val="423"/>
          <w:jc w:val="center"/>
        </w:trPr>
        <w:tc>
          <w:tcPr>
            <w:tcW w:w="2533" w:type="dxa"/>
            <w:tcBorders>
              <w:top w:val="single" w:sz="4" w:space="0" w:color="auto"/>
              <w:left w:val="single" w:sz="4" w:space="0" w:color="auto"/>
              <w:bottom w:val="single" w:sz="4" w:space="0" w:color="auto"/>
              <w:right w:val="single" w:sz="4" w:space="0" w:color="auto"/>
            </w:tcBorders>
            <w:vAlign w:val="center"/>
            <w:hideMark/>
          </w:tcPr>
          <w:p w:rsidR="00D81974" w:rsidRDefault="00D81974" w:rsidP="009F3B8A">
            <w:pPr>
              <w:widowControl/>
              <w:spacing w:line="480" w:lineRule="exact"/>
              <w:jc w:val="center"/>
              <w:rPr>
                <w:rFonts w:ascii="仿宋_GB2312" w:eastAsia="仿宋_GB2312" w:hAnsi="仿宋" w:cs="宋体"/>
                <w:b/>
                <w:kern w:val="0"/>
                <w:sz w:val="28"/>
                <w:szCs w:val="28"/>
              </w:rPr>
            </w:pPr>
            <w:r>
              <w:rPr>
                <w:rFonts w:ascii="仿宋_GB2312" w:eastAsia="仿宋_GB2312" w:hAnsi="仿宋" w:cs="宋体" w:hint="eastAsia"/>
                <w:b/>
                <w:kern w:val="0"/>
                <w:sz w:val="28"/>
                <w:szCs w:val="28"/>
              </w:rPr>
              <w:lastRenderedPageBreak/>
              <w:t>时</w:t>
            </w:r>
            <w:r>
              <w:rPr>
                <w:rFonts w:ascii="宋体" w:hAnsi="宋体" w:cs="宋体" w:hint="eastAsia"/>
                <w:b/>
                <w:kern w:val="0"/>
                <w:sz w:val="28"/>
                <w:szCs w:val="28"/>
              </w:rPr>
              <w:t xml:space="preserve"> </w:t>
            </w:r>
            <w:r>
              <w:rPr>
                <w:rFonts w:ascii="仿宋_GB2312" w:eastAsia="仿宋_GB2312" w:hAnsi="仿宋" w:cs="宋体" w:hint="eastAsia"/>
                <w:b/>
                <w:kern w:val="0"/>
                <w:sz w:val="28"/>
                <w:szCs w:val="28"/>
              </w:rPr>
              <w:t xml:space="preserve"> 间</w:t>
            </w:r>
          </w:p>
        </w:tc>
        <w:tc>
          <w:tcPr>
            <w:tcW w:w="2409" w:type="dxa"/>
            <w:tcBorders>
              <w:top w:val="single" w:sz="4" w:space="0" w:color="auto"/>
              <w:left w:val="single" w:sz="4" w:space="0" w:color="auto"/>
              <w:bottom w:val="single" w:sz="4" w:space="0" w:color="auto"/>
              <w:right w:val="single" w:sz="4" w:space="0" w:color="auto"/>
            </w:tcBorders>
            <w:vAlign w:val="center"/>
            <w:hideMark/>
          </w:tcPr>
          <w:p w:rsidR="00D81974" w:rsidRDefault="00D81974" w:rsidP="009F3B8A">
            <w:pPr>
              <w:widowControl/>
              <w:spacing w:line="480" w:lineRule="exact"/>
              <w:jc w:val="center"/>
              <w:rPr>
                <w:rFonts w:ascii="仿宋_GB2312" w:eastAsia="仿宋_GB2312" w:hAnsi="仿宋" w:cs="宋体"/>
                <w:b/>
                <w:kern w:val="0"/>
                <w:sz w:val="28"/>
                <w:szCs w:val="28"/>
              </w:rPr>
            </w:pPr>
            <w:r>
              <w:rPr>
                <w:rFonts w:ascii="仿宋_GB2312" w:eastAsia="仿宋_GB2312" w:hAnsi="仿宋" w:cs="宋体" w:hint="eastAsia"/>
                <w:b/>
                <w:kern w:val="0"/>
                <w:sz w:val="28"/>
                <w:szCs w:val="28"/>
              </w:rPr>
              <w:t>时</w:t>
            </w:r>
            <w:r>
              <w:rPr>
                <w:rFonts w:ascii="宋体" w:hAnsi="宋体" w:cs="宋体" w:hint="eastAsia"/>
                <w:b/>
                <w:kern w:val="0"/>
                <w:sz w:val="28"/>
                <w:szCs w:val="28"/>
              </w:rPr>
              <w:t xml:space="preserve"> </w:t>
            </w:r>
            <w:r>
              <w:rPr>
                <w:rFonts w:ascii="仿宋_GB2312" w:eastAsia="仿宋_GB2312" w:hAnsi="仿宋" w:cs="宋体" w:hint="eastAsia"/>
                <w:b/>
                <w:kern w:val="0"/>
                <w:sz w:val="28"/>
                <w:szCs w:val="28"/>
              </w:rPr>
              <w:t xml:space="preserve"> 间</w:t>
            </w:r>
          </w:p>
        </w:tc>
        <w:tc>
          <w:tcPr>
            <w:tcW w:w="3969" w:type="dxa"/>
            <w:tcBorders>
              <w:top w:val="single" w:sz="4" w:space="0" w:color="auto"/>
              <w:left w:val="single" w:sz="4" w:space="0" w:color="auto"/>
              <w:bottom w:val="single" w:sz="4" w:space="0" w:color="auto"/>
              <w:right w:val="single" w:sz="4" w:space="0" w:color="auto"/>
            </w:tcBorders>
            <w:vAlign w:val="center"/>
            <w:hideMark/>
          </w:tcPr>
          <w:p w:rsidR="00D81974" w:rsidRDefault="00D81974" w:rsidP="009F3B8A">
            <w:pPr>
              <w:widowControl/>
              <w:spacing w:line="480" w:lineRule="exact"/>
              <w:jc w:val="center"/>
              <w:rPr>
                <w:rFonts w:ascii="仿宋_GB2312" w:eastAsia="仿宋_GB2312" w:hAnsi="仿宋" w:cs="宋体"/>
                <w:b/>
                <w:kern w:val="0"/>
                <w:sz w:val="28"/>
                <w:szCs w:val="28"/>
              </w:rPr>
            </w:pPr>
            <w:r>
              <w:rPr>
                <w:rFonts w:ascii="仿宋_GB2312" w:eastAsia="仿宋_GB2312" w:hAnsi="仿宋" w:cs="宋体" w:hint="eastAsia"/>
                <w:b/>
                <w:kern w:val="0"/>
                <w:sz w:val="28"/>
                <w:szCs w:val="28"/>
              </w:rPr>
              <w:t>内</w:t>
            </w:r>
            <w:r>
              <w:rPr>
                <w:rFonts w:ascii="宋体" w:hAnsi="宋体" w:cs="宋体" w:hint="eastAsia"/>
                <w:b/>
                <w:kern w:val="0"/>
                <w:sz w:val="28"/>
                <w:szCs w:val="28"/>
              </w:rPr>
              <w:t xml:space="preserve"> </w:t>
            </w:r>
            <w:r>
              <w:rPr>
                <w:rFonts w:ascii="仿宋_GB2312" w:eastAsia="仿宋_GB2312" w:hAnsi="仿宋" w:cs="宋体" w:hint="eastAsia"/>
                <w:b/>
                <w:kern w:val="0"/>
                <w:sz w:val="28"/>
                <w:szCs w:val="28"/>
              </w:rPr>
              <w:t xml:space="preserve"> 容</w:t>
            </w:r>
          </w:p>
        </w:tc>
      </w:tr>
      <w:tr w:rsidR="00D81974" w:rsidTr="00D81974">
        <w:trPr>
          <w:trHeight w:val="602"/>
          <w:jc w:val="center"/>
        </w:trPr>
        <w:tc>
          <w:tcPr>
            <w:tcW w:w="2533"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5月22日</w:t>
            </w:r>
          </w:p>
        </w:tc>
        <w:tc>
          <w:tcPr>
            <w:tcW w:w="240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5月30</w:t>
            </w:r>
          </w:p>
        </w:tc>
        <w:tc>
          <w:tcPr>
            <w:tcW w:w="396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专家进校</w:t>
            </w:r>
          </w:p>
        </w:tc>
      </w:tr>
      <w:tr w:rsidR="00D81974" w:rsidTr="00D81974">
        <w:trPr>
          <w:trHeight w:val="590"/>
          <w:jc w:val="center"/>
        </w:trPr>
        <w:tc>
          <w:tcPr>
            <w:tcW w:w="2533"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5月23日上午</w:t>
            </w:r>
          </w:p>
        </w:tc>
        <w:tc>
          <w:tcPr>
            <w:tcW w:w="240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5月31日上午</w:t>
            </w:r>
          </w:p>
        </w:tc>
        <w:tc>
          <w:tcPr>
            <w:tcW w:w="396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启动会；学院汇报会</w:t>
            </w:r>
          </w:p>
        </w:tc>
      </w:tr>
      <w:tr w:rsidR="00D81974" w:rsidTr="00D81974">
        <w:trPr>
          <w:trHeight w:val="613"/>
          <w:jc w:val="center"/>
        </w:trPr>
        <w:tc>
          <w:tcPr>
            <w:tcW w:w="2533"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5月24日下午</w:t>
            </w:r>
          </w:p>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-5月25日上午</w:t>
            </w:r>
          </w:p>
        </w:tc>
        <w:tc>
          <w:tcPr>
            <w:tcW w:w="240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5月31日下午</w:t>
            </w:r>
          </w:p>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-6月2日上午</w:t>
            </w:r>
          </w:p>
        </w:tc>
        <w:tc>
          <w:tcPr>
            <w:tcW w:w="396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专家分组考察</w:t>
            </w:r>
          </w:p>
        </w:tc>
      </w:tr>
      <w:tr w:rsidR="00D81974" w:rsidTr="00D81974">
        <w:trPr>
          <w:trHeight w:val="499"/>
          <w:jc w:val="center"/>
        </w:trPr>
        <w:tc>
          <w:tcPr>
            <w:tcW w:w="2533"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5月25日下午</w:t>
            </w:r>
          </w:p>
        </w:tc>
        <w:tc>
          <w:tcPr>
            <w:tcW w:w="240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6月2日下午</w:t>
            </w:r>
          </w:p>
        </w:tc>
        <w:tc>
          <w:tcPr>
            <w:tcW w:w="396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专家组完成专业认证反馈报告</w:t>
            </w:r>
          </w:p>
        </w:tc>
      </w:tr>
      <w:tr w:rsidR="00D81974" w:rsidTr="00D81974">
        <w:trPr>
          <w:trHeight w:val="499"/>
          <w:jc w:val="center"/>
        </w:trPr>
        <w:tc>
          <w:tcPr>
            <w:tcW w:w="2533"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5月26日上午</w:t>
            </w:r>
          </w:p>
        </w:tc>
        <w:tc>
          <w:tcPr>
            <w:tcW w:w="240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6月3日上午</w:t>
            </w:r>
          </w:p>
        </w:tc>
        <w:tc>
          <w:tcPr>
            <w:tcW w:w="396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各专业反馈会</w:t>
            </w:r>
          </w:p>
        </w:tc>
      </w:tr>
      <w:tr w:rsidR="00D81974" w:rsidTr="00D81974">
        <w:trPr>
          <w:trHeight w:val="499"/>
          <w:jc w:val="center"/>
        </w:trPr>
        <w:tc>
          <w:tcPr>
            <w:tcW w:w="2533"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5月26日下午</w:t>
            </w:r>
          </w:p>
        </w:tc>
        <w:tc>
          <w:tcPr>
            <w:tcW w:w="240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6月3日下午</w:t>
            </w:r>
          </w:p>
        </w:tc>
        <w:tc>
          <w:tcPr>
            <w:tcW w:w="3969"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9F3B8A">
            <w:pPr>
              <w:widowControl/>
              <w:spacing w:line="480" w:lineRule="exact"/>
              <w:jc w:val="left"/>
              <w:rPr>
                <w:rFonts w:ascii="仿宋" w:eastAsia="仿宋" w:hAnsi="仿宋"/>
                <w:sz w:val="28"/>
                <w:szCs w:val="28"/>
              </w:rPr>
            </w:pPr>
            <w:r w:rsidRPr="002F2E6A">
              <w:rPr>
                <w:rFonts w:ascii="仿宋" w:eastAsia="仿宋" w:hAnsi="仿宋" w:hint="eastAsia"/>
                <w:sz w:val="28"/>
                <w:szCs w:val="28"/>
              </w:rPr>
              <w:t>职能部门反馈会</w:t>
            </w:r>
          </w:p>
        </w:tc>
      </w:tr>
    </w:tbl>
    <w:p w:rsidR="00D81974" w:rsidRPr="00667A1F" w:rsidRDefault="00D81974" w:rsidP="00636CB0">
      <w:pPr>
        <w:widowControl/>
        <w:spacing w:line="540" w:lineRule="exact"/>
        <w:ind w:firstLineChars="196" w:firstLine="549"/>
        <w:jc w:val="left"/>
        <w:textAlignment w:val="top"/>
        <w:rPr>
          <w:rFonts w:ascii="仿宋" w:eastAsia="仿宋" w:hAnsi="仿宋"/>
          <w:sz w:val="28"/>
          <w:szCs w:val="28"/>
        </w:rPr>
      </w:pPr>
      <w:r w:rsidRPr="00667A1F">
        <w:rPr>
          <w:rFonts w:ascii="仿宋" w:eastAsia="仿宋" w:hAnsi="仿宋" w:hint="eastAsia"/>
          <w:sz w:val="28"/>
          <w:szCs w:val="28"/>
        </w:rPr>
        <w:t>第四阶段：专业整改阶段（2017年5月下旬-6月底）</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一）各专业针对专家组反馈意见进行整改。对于能够立即解决的问题，要立行立改，对于需要一段时间解决的问题，须明确整改措施和时间表，明确整改效果考核办法，并在此基础上形成《山东大学XXXX专业认证整改报告》，于6月30日前提交学校审核评估办公室。</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（二）7月上旬，学校组织校内专家对《山东大学XXXX专业认证整改报告》进行审核，并现场检查和督导各专业整改落实情况。</w:t>
      </w:r>
    </w:p>
    <w:p w:rsidR="00D81974" w:rsidRPr="00667A1F" w:rsidRDefault="00D81974" w:rsidP="00636CB0">
      <w:pPr>
        <w:widowControl/>
        <w:spacing w:line="540" w:lineRule="exact"/>
        <w:ind w:rightChars="499" w:right="1048" w:firstLineChars="200" w:firstLine="560"/>
        <w:jc w:val="left"/>
        <w:textAlignment w:val="top"/>
        <w:rPr>
          <w:rFonts w:ascii="黑体" w:eastAsia="黑体" w:hAnsi="黑体" w:cs="Arial"/>
          <w:kern w:val="0"/>
          <w:sz w:val="28"/>
          <w:szCs w:val="28"/>
        </w:rPr>
      </w:pPr>
      <w:r w:rsidRPr="00667A1F">
        <w:rPr>
          <w:rFonts w:ascii="黑体" w:eastAsia="黑体" w:hAnsi="黑体" w:cs="Arial" w:hint="eastAsia"/>
          <w:kern w:val="0"/>
          <w:sz w:val="28"/>
          <w:szCs w:val="28"/>
        </w:rPr>
        <w:t>五、相关说明</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一）在编制《山东大学XXXX专业自评报告》和《山东大学XXXX专业数据分析报告》时，工程类和医科类专业，按照教育部专业认证的要求编制；理科和文科类专业按照教育部评估中心的专业认证模板和要求进行编制。</w:t>
      </w: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（二）医学类专业的专业认证，由齐鲁医学部负责安排。</w:t>
      </w:r>
    </w:p>
    <w:p w:rsidR="00D81974" w:rsidRDefault="00D81974" w:rsidP="00636CB0">
      <w:pPr>
        <w:widowControl/>
        <w:spacing w:line="540" w:lineRule="exact"/>
        <w:jc w:val="left"/>
        <w:textAlignment w:val="top"/>
        <w:rPr>
          <w:rFonts w:ascii="仿宋_GB2312" w:eastAsia="仿宋_GB2312" w:hAnsi="仿宋" w:cs="宋体"/>
          <w:kern w:val="0"/>
          <w:sz w:val="32"/>
          <w:szCs w:val="32"/>
        </w:rPr>
      </w:pPr>
    </w:p>
    <w:p w:rsidR="00D81974" w:rsidRPr="002F2E6A" w:rsidRDefault="00D81974" w:rsidP="00636CB0">
      <w:pPr>
        <w:widowControl/>
        <w:spacing w:line="540" w:lineRule="exact"/>
        <w:ind w:firstLineChars="200" w:firstLine="560"/>
        <w:jc w:val="left"/>
        <w:textAlignment w:val="top"/>
        <w:rPr>
          <w:rFonts w:ascii="仿宋" w:eastAsia="仿宋" w:hAnsi="仿宋"/>
          <w:sz w:val="28"/>
          <w:szCs w:val="28"/>
        </w:rPr>
      </w:pPr>
      <w:r w:rsidRPr="002F2E6A">
        <w:rPr>
          <w:rFonts w:ascii="仿宋" w:eastAsia="仿宋" w:hAnsi="仿宋" w:hint="eastAsia"/>
          <w:sz w:val="28"/>
          <w:szCs w:val="28"/>
        </w:rPr>
        <w:t>附件：山东大学本科专业认证分组一览表</w:t>
      </w:r>
    </w:p>
    <w:p w:rsidR="00D81974" w:rsidRDefault="00D81974" w:rsidP="00636CB0">
      <w:pPr>
        <w:widowControl/>
        <w:spacing w:line="540" w:lineRule="exact"/>
        <w:jc w:val="left"/>
        <w:textAlignment w:val="top"/>
        <w:rPr>
          <w:rFonts w:ascii="仿宋_GB2312" w:eastAsia="仿宋_GB2312" w:hAnsi="仿宋" w:cs="宋体"/>
          <w:kern w:val="0"/>
          <w:sz w:val="32"/>
          <w:szCs w:val="32"/>
        </w:rPr>
      </w:pPr>
    </w:p>
    <w:p w:rsidR="00D81974" w:rsidRDefault="00D81974" w:rsidP="00636CB0">
      <w:pPr>
        <w:widowControl/>
        <w:spacing w:line="540" w:lineRule="exact"/>
        <w:jc w:val="left"/>
        <w:textAlignment w:val="top"/>
        <w:rPr>
          <w:rFonts w:ascii="仿宋_GB2312" w:eastAsia="仿宋_GB2312" w:hAnsi="仿宋" w:cs="宋体" w:hint="eastAsia"/>
          <w:kern w:val="0"/>
          <w:sz w:val="32"/>
          <w:szCs w:val="32"/>
        </w:rPr>
      </w:pPr>
    </w:p>
    <w:p w:rsidR="002734EE" w:rsidRDefault="002734EE" w:rsidP="00636CB0">
      <w:pPr>
        <w:widowControl/>
        <w:spacing w:line="540" w:lineRule="exact"/>
        <w:jc w:val="left"/>
        <w:textAlignment w:val="top"/>
        <w:rPr>
          <w:rFonts w:ascii="仿宋_GB2312" w:eastAsia="仿宋_GB2312" w:hAnsi="仿宋" w:cs="宋体"/>
          <w:kern w:val="0"/>
          <w:sz w:val="32"/>
          <w:szCs w:val="32"/>
        </w:rPr>
      </w:pPr>
    </w:p>
    <w:p w:rsidR="00D81974" w:rsidRPr="00BC2310" w:rsidRDefault="00D81974" w:rsidP="00EC0CF9">
      <w:pPr>
        <w:widowControl/>
        <w:spacing w:line="540" w:lineRule="exact"/>
        <w:jc w:val="left"/>
        <w:textAlignment w:val="top"/>
        <w:rPr>
          <w:rFonts w:ascii="仿宋" w:eastAsia="仿宋" w:hAnsi="仿宋"/>
          <w:sz w:val="28"/>
          <w:szCs w:val="28"/>
        </w:rPr>
      </w:pPr>
      <w:r w:rsidRPr="00BC2310">
        <w:rPr>
          <w:rFonts w:ascii="仿宋" w:eastAsia="仿宋" w:hAnsi="仿宋" w:hint="eastAsia"/>
          <w:sz w:val="28"/>
          <w:szCs w:val="28"/>
        </w:rPr>
        <w:lastRenderedPageBreak/>
        <w:t>附件</w:t>
      </w:r>
    </w:p>
    <w:p w:rsidR="00D81974" w:rsidRPr="002F2E6A" w:rsidRDefault="00D81974" w:rsidP="00EC0CF9">
      <w:pPr>
        <w:widowControl/>
        <w:spacing w:line="540" w:lineRule="exact"/>
        <w:jc w:val="center"/>
        <w:textAlignment w:val="top"/>
        <w:rPr>
          <w:rFonts w:ascii="楷体" w:eastAsia="楷体" w:hAnsi="楷体"/>
          <w:b/>
          <w:sz w:val="32"/>
          <w:szCs w:val="32"/>
        </w:rPr>
      </w:pPr>
      <w:r w:rsidRPr="002F2E6A">
        <w:rPr>
          <w:rFonts w:ascii="楷体" w:eastAsia="楷体" w:hAnsi="楷体" w:hint="eastAsia"/>
          <w:b/>
          <w:sz w:val="32"/>
          <w:szCs w:val="32"/>
        </w:rPr>
        <w:t>山东大学本科专业认证分组一览表</w:t>
      </w:r>
    </w:p>
    <w:p w:rsidR="00D81974" w:rsidRDefault="00D81974" w:rsidP="00EC0CF9">
      <w:pPr>
        <w:widowControl/>
        <w:spacing w:line="540" w:lineRule="exact"/>
        <w:jc w:val="center"/>
        <w:textAlignment w:val="top"/>
        <w:rPr>
          <w:rFonts w:ascii="仿宋_GB2312" w:eastAsia="仿宋_GB2312" w:hAnsi="仿宋" w:cs="Arial"/>
          <w:kern w:val="0"/>
          <w:sz w:val="32"/>
          <w:szCs w:val="32"/>
        </w:rPr>
      </w:pPr>
    </w:p>
    <w:p w:rsidR="00D81974" w:rsidRPr="00667A1F" w:rsidRDefault="00D81974" w:rsidP="00EC0CF9">
      <w:pPr>
        <w:widowControl/>
        <w:spacing w:line="540" w:lineRule="exact"/>
        <w:ind w:rightChars="499" w:right="1048" w:firstLineChars="200" w:firstLine="560"/>
        <w:jc w:val="left"/>
        <w:textAlignment w:val="top"/>
        <w:rPr>
          <w:rFonts w:ascii="黑体" w:eastAsia="黑体" w:hAnsi="黑体" w:cs="Arial"/>
          <w:kern w:val="0"/>
          <w:sz w:val="28"/>
          <w:szCs w:val="28"/>
        </w:rPr>
      </w:pPr>
      <w:r w:rsidRPr="00667A1F">
        <w:rPr>
          <w:rFonts w:ascii="黑体" w:eastAsia="黑体" w:hAnsi="黑体" w:cs="Arial" w:hint="eastAsia"/>
          <w:kern w:val="0"/>
          <w:sz w:val="28"/>
          <w:szCs w:val="28"/>
        </w:rPr>
        <w:t>一、专业认证分组说明</w:t>
      </w:r>
    </w:p>
    <w:p w:rsidR="00D81974" w:rsidRPr="002F2E6A" w:rsidRDefault="00D81974" w:rsidP="00EC0CF9">
      <w:pPr>
        <w:widowControl/>
        <w:spacing w:line="54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文、理、工共分为21个专家组，分组原则：</w:t>
      </w:r>
    </w:p>
    <w:p w:rsidR="00D81974" w:rsidRPr="002F2E6A" w:rsidRDefault="00D81974" w:rsidP="00EC0CF9">
      <w:pPr>
        <w:widowControl/>
        <w:spacing w:line="54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（一）每4-8个专业分为一组；</w:t>
      </w:r>
    </w:p>
    <w:p w:rsidR="00D81974" w:rsidRPr="002F2E6A" w:rsidRDefault="00D81974" w:rsidP="00EC0CF9">
      <w:pPr>
        <w:widowControl/>
        <w:spacing w:line="54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（二）涉及有2个不同门类学科的学院，除了对个别特殊专业进行特殊安排外，原则上以学院为单位组织认证；</w:t>
      </w:r>
    </w:p>
    <w:p w:rsidR="00D81974" w:rsidRPr="002F2E6A" w:rsidRDefault="00D81974" w:rsidP="00EC0CF9">
      <w:pPr>
        <w:widowControl/>
        <w:spacing w:line="54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（三）原则上，每一个独立的培养方案（不计选修模块或者特色方向）按照一个专业进行认证；</w:t>
      </w:r>
    </w:p>
    <w:p w:rsidR="00D81974" w:rsidRPr="002F2E6A" w:rsidRDefault="00D81974" w:rsidP="00EC0CF9">
      <w:pPr>
        <w:widowControl/>
        <w:spacing w:line="54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（四）基地班、实验班（拔尖计划、卓越计划、菁英班）等所在专业，与本专业人员可以重合。但凡是不参与基地班、实验班教学的教师（包括指导实验和毕业论文）不应计入；</w:t>
      </w:r>
    </w:p>
    <w:p w:rsidR="00D81974" w:rsidRPr="002F2E6A" w:rsidRDefault="00D81974" w:rsidP="00EC0CF9">
      <w:pPr>
        <w:widowControl/>
        <w:spacing w:line="54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（五）齐鲁医学部所属专业的认证，由齐鲁医学部统一组织。</w:t>
      </w:r>
    </w:p>
    <w:p w:rsidR="00D81974" w:rsidRPr="00667A1F" w:rsidRDefault="00D81974" w:rsidP="00EC0CF9">
      <w:pPr>
        <w:widowControl/>
        <w:spacing w:line="540" w:lineRule="exact"/>
        <w:ind w:rightChars="499" w:right="1048" w:firstLineChars="200" w:firstLine="560"/>
        <w:jc w:val="left"/>
        <w:textAlignment w:val="top"/>
        <w:rPr>
          <w:rFonts w:ascii="黑体" w:eastAsia="黑体" w:hAnsi="黑体" w:cs="Arial"/>
          <w:kern w:val="0"/>
          <w:sz w:val="28"/>
          <w:szCs w:val="28"/>
        </w:rPr>
      </w:pPr>
      <w:r w:rsidRPr="00667A1F">
        <w:rPr>
          <w:rFonts w:ascii="黑体" w:eastAsia="黑体" w:hAnsi="黑体" w:cs="Arial" w:hint="eastAsia"/>
          <w:kern w:val="0"/>
          <w:sz w:val="28"/>
          <w:szCs w:val="28"/>
        </w:rPr>
        <w:t>二、认证时段安排</w:t>
      </w:r>
    </w:p>
    <w:p w:rsidR="00D81974" w:rsidRPr="002F2E6A" w:rsidRDefault="00D81974" w:rsidP="00EC0CF9">
      <w:pPr>
        <w:widowControl/>
        <w:spacing w:line="54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专业认证分二个批次进行：</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058"/>
        <w:gridCol w:w="4163"/>
      </w:tblGrid>
      <w:tr w:rsidR="00D81974" w:rsidRPr="002F2E6A" w:rsidTr="002F2E6A">
        <w:trPr>
          <w:jc w:val="center"/>
        </w:trPr>
        <w:tc>
          <w:tcPr>
            <w:tcW w:w="959"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时段</w:t>
            </w:r>
          </w:p>
        </w:tc>
        <w:tc>
          <w:tcPr>
            <w:tcW w:w="4058"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2017年5月23—26日</w:t>
            </w:r>
          </w:p>
        </w:tc>
        <w:tc>
          <w:tcPr>
            <w:tcW w:w="4163"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F2E6A">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2017年5月31日—6月3日</w:t>
            </w:r>
          </w:p>
        </w:tc>
      </w:tr>
      <w:tr w:rsidR="00D81974" w:rsidRPr="002F2E6A" w:rsidTr="002F2E6A">
        <w:trPr>
          <w:jc w:val="center"/>
        </w:trPr>
        <w:tc>
          <w:tcPr>
            <w:tcW w:w="959"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组别</w:t>
            </w:r>
          </w:p>
        </w:tc>
        <w:tc>
          <w:tcPr>
            <w:tcW w:w="4058"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F2E6A">
            <w:pPr>
              <w:widowControl/>
              <w:spacing w:line="520" w:lineRule="exact"/>
              <w:ind w:rightChars="40" w:right="84"/>
              <w:jc w:val="left"/>
              <w:textAlignment w:val="top"/>
              <w:rPr>
                <w:rFonts w:ascii="仿宋" w:eastAsia="仿宋" w:hAnsi="仿宋"/>
                <w:sz w:val="28"/>
                <w:szCs w:val="28"/>
              </w:rPr>
            </w:pPr>
            <w:r w:rsidRPr="002F2E6A">
              <w:rPr>
                <w:rFonts w:ascii="仿宋" w:eastAsia="仿宋" w:hAnsi="仿宋" w:hint="eastAsia"/>
                <w:sz w:val="28"/>
                <w:szCs w:val="28"/>
              </w:rPr>
              <w:t>文科一组（5组）、理科一组（2组）、工科一组（4组）</w:t>
            </w:r>
          </w:p>
        </w:tc>
        <w:tc>
          <w:tcPr>
            <w:tcW w:w="4163"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F2E6A">
            <w:pPr>
              <w:widowControl/>
              <w:spacing w:line="520" w:lineRule="exact"/>
              <w:ind w:rightChars="40" w:right="84"/>
              <w:jc w:val="left"/>
              <w:textAlignment w:val="top"/>
              <w:rPr>
                <w:rFonts w:ascii="仿宋" w:eastAsia="仿宋" w:hAnsi="仿宋"/>
                <w:sz w:val="28"/>
                <w:szCs w:val="28"/>
              </w:rPr>
            </w:pPr>
            <w:r w:rsidRPr="002F2E6A">
              <w:rPr>
                <w:rFonts w:ascii="仿宋" w:eastAsia="仿宋" w:hAnsi="仿宋" w:hint="eastAsia"/>
                <w:sz w:val="28"/>
                <w:szCs w:val="28"/>
              </w:rPr>
              <w:t>文科二组（5组）、理科二组（2组）、工科二组（3组）</w:t>
            </w:r>
          </w:p>
        </w:tc>
      </w:tr>
      <w:tr w:rsidR="00D81974" w:rsidRPr="002F2E6A" w:rsidTr="002F2E6A">
        <w:trPr>
          <w:jc w:val="center"/>
        </w:trPr>
        <w:tc>
          <w:tcPr>
            <w:tcW w:w="959"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合计</w:t>
            </w:r>
          </w:p>
        </w:tc>
        <w:tc>
          <w:tcPr>
            <w:tcW w:w="4058"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F2E6A">
            <w:pPr>
              <w:widowControl/>
              <w:spacing w:line="520" w:lineRule="exact"/>
              <w:ind w:rightChars="40" w:right="84" w:firstLineChars="200" w:firstLine="560"/>
              <w:jc w:val="center"/>
              <w:textAlignment w:val="top"/>
              <w:rPr>
                <w:rFonts w:ascii="仿宋" w:eastAsia="仿宋" w:hAnsi="仿宋"/>
                <w:sz w:val="28"/>
                <w:szCs w:val="28"/>
              </w:rPr>
            </w:pPr>
            <w:r w:rsidRPr="002F2E6A">
              <w:rPr>
                <w:rFonts w:ascii="仿宋" w:eastAsia="仿宋" w:hAnsi="仿宋" w:hint="eastAsia"/>
                <w:sz w:val="28"/>
                <w:szCs w:val="28"/>
              </w:rPr>
              <w:t>11组</w:t>
            </w:r>
          </w:p>
        </w:tc>
        <w:tc>
          <w:tcPr>
            <w:tcW w:w="4163" w:type="dxa"/>
            <w:tcBorders>
              <w:top w:val="single" w:sz="4" w:space="0" w:color="auto"/>
              <w:left w:val="single" w:sz="4" w:space="0" w:color="auto"/>
              <w:bottom w:val="single" w:sz="4" w:space="0" w:color="auto"/>
              <w:right w:val="single" w:sz="4" w:space="0" w:color="auto"/>
            </w:tcBorders>
            <w:hideMark/>
          </w:tcPr>
          <w:p w:rsidR="00D81974" w:rsidRPr="002F2E6A" w:rsidRDefault="00D81974" w:rsidP="002F2E6A">
            <w:pPr>
              <w:widowControl/>
              <w:spacing w:line="520" w:lineRule="exact"/>
              <w:ind w:rightChars="40" w:right="84" w:firstLineChars="200" w:firstLine="560"/>
              <w:jc w:val="center"/>
              <w:textAlignment w:val="top"/>
              <w:rPr>
                <w:rFonts w:ascii="仿宋" w:eastAsia="仿宋" w:hAnsi="仿宋"/>
                <w:sz w:val="28"/>
                <w:szCs w:val="28"/>
              </w:rPr>
            </w:pPr>
            <w:r w:rsidRPr="002F2E6A">
              <w:rPr>
                <w:rFonts w:ascii="仿宋" w:eastAsia="仿宋" w:hAnsi="仿宋" w:hint="eastAsia"/>
                <w:sz w:val="28"/>
                <w:szCs w:val="28"/>
              </w:rPr>
              <w:t>10组</w:t>
            </w:r>
          </w:p>
        </w:tc>
      </w:tr>
    </w:tbl>
    <w:p w:rsidR="00D81974" w:rsidRDefault="00D81974" w:rsidP="00D81974">
      <w:pPr>
        <w:widowControl/>
        <w:spacing w:line="520" w:lineRule="exact"/>
        <w:ind w:rightChars="40" w:right="84"/>
        <w:jc w:val="left"/>
        <w:textAlignment w:val="top"/>
        <w:rPr>
          <w:rFonts w:ascii="仿宋_GB2312" w:eastAsia="仿宋_GB2312" w:hAnsi="仿宋" w:cs="Arial"/>
          <w:kern w:val="0"/>
          <w:sz w:val="32"/>
          <w:szCs w:val="32"/>
        </w:rPr>
      </w:pPr>
    </w:p>
    <w:p w:rsidR="00D81974" w:rsidRPr="009777B3" w:rsidRDefault="00D81974" w:rsidP="009777B3">
      <w:pPr>
        <w:widowControl/>
        <w:spacing w:line="520" w:lineRule="exact"/>
        <w:ind w:rightChars="40" w:right="84" w:firstLineChars="200" w:firstLine="643"/>
        <w:jc w:val="left"/>
        <w:textAlignment w:val="top"/>
        <w:rPr>
          <w:rFonts w:ascii="仿宋_GB2312" w:eastAsia="仿宋_GB2312" w:hAnsi="宋体" w:cs="宋体"/>
          <w:b/>
          <w:kern w:val="0"/>
          <w:sz w:val="32"/>
          <w:szCs w:val="32"/>
        </w:rPr>
      </w:pPr>
      <w:r w:rsidRPr="009777B3">
        <w:rPr>
          <w:rFonts w:ascii="仿宋_GB2312" w:eastAsia="仿宋_GB2312" w:hAnsi="宋体" w:cs="宋体" w:hint="eastAsia"/>
          <w:b/>
          <w:kern w:val="0"/>
          <w:sz w:val="32"/>
          <w:szCs w:val="32"/>
        </w:rPr>
        <w:t>第一批</w:t>
      </w:r>
    </w:p>
    <w:p w:rsidR="00D81974" w:rsidRPr="009777B3" w:rsidRDefault="00D81974" w:rsidP="009777B3">
      <w:pPr>
        <w:widowControl/>
        <w:spacing w:line="520" w:lineRule="exact"/>
        <w:ind w:rightChars="40" w:right="84" w:firstLineChars="200" w:firstLine="643"/>
        <w:jc w:val="center"/>
        <w:textAlignment w:val="top"/>
        <w:rPr>
          <w:rFonts w:ascii="仿宋_GB2312" w:eastAsia="仿宋_GB2312" w:hAnsi="仿宋" w:cs="Arial"/>
          <w:b/>
          <w:kern w:val="0"/>
          <w:sz w:val="32"/>
          <w:szCs w:val="32"/>
        </w:rPr>
      </w:pPr>
      <w:r w:rsidRPr="009777B3">
        <w:rPr>
          <w:rFonts w:ascii="仿宋_GB2312" w:eastAsia="仿宋_GB2312" w:hAnsi="仿宋" w:cs="Arial" w:hint="eastAsia"/>
          <w:b/>
          <w:kern w:val="0"/>
          <w:sz w:val="32"/>
          <w:szCs w:val="32"/>
        </w:rPr>
        <w:t>文科一组（共5组）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527"/>
      </w:tblGrid>
      <w:tr w:rsidR="00D81974" w:rsidRPr="002F2E6A" w:rsidTr="009D0F0D">
        <w:trPr>
          <w:trHeight w:val="611"/>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序号</w:t>
            </w: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学  院</w:t>
            </w:r>
          </w:p>
        </w:tc>
      </w:tr>
      <w:tr w:rsidR="00D81974" w:rsidRPr="002F2E6A" w:rsidTr="009D0F0D">
        <w:trPr>
          <w:trHeight w:val="535"/>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（一）</w:t>
            </w: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哲学与社会发展学院</w:t>
            </w:r>
          </w:p>
        </w:tc>
      </w:tr>
      <w:tr w:rsidR="00D81974" w:rsidRPr="002F2E6A" w:rsidTr="009D0F0D">
        <w:trPr>
          <w:trHeight w:val="473"/>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lastRenderedPageBreak/>
              <w:t>（二）</w:t>
            </w: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经济学院</w:t>
            </w:r>
          </w:p>
        </w:tc>
      </w:tr>
      <w:tr w:rsidR="00D81974" w:rsidRPr="002F2E6A" w:rsidTr="009D0F0D">
        <w:trPr>
          <w:trHeight w:val="411"/>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（三）</w:t>
            </w: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法学院</w:t>
            </w:r>
          </w:p>
        </w:tc>
      </w:tr>
      <w:tr w:rsidR="00D81974" w:rsidRPr="002F2E6A" w:rsidTr="009D0F0D">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firstLineChars="200" w:firstLine="560"/>
              <w:jc w:val="center"/>
              <w:textAlignment w:val="top"/>
              <w:rPr>
                <w:rFonts w:ascii="仿宋" w:eastAsia="仿宋" w:hAnsi="仿宋"/>
                <w:sz w:val="28"/>
                <w:szCs w:val="28"/>
              </w:rPr>
            </w:pP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政治学与公共管理学院</w:t>
            </w:r>
          </w:p>
        </w:tc>
      </w:tr>
      <w:tr w:rsidR="00D81974" w:rsidRPr="002F2E6A" w:rsidTr="009D0F0D">
        <w:trPr>
          <w:trHeight w:val="578"/>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（四）</w:t>
            </w: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文学院</w:t>
            </w:r>
          </w:p>
        </w:tc>
      </w:tr>
      <w:tr w:rsidR="00D81974" w:rsidRPr="002F2E6A" w:rsidTr="009D0F0D">
        <w:trPr>
          <w:trHeight w:val="51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firstLineChars="200" w:firstLine="560"/>
              <w:jc w:val="center"/>
              <w:textAlignment w:val="top"/>
              <w:rPr>
                <w:rFonts w:ascii="仿宋" w:eastAsia="仿宋" w:hAnsi="仿宋"/>
                <w:sz w:val="28"/>
                <w:szCs w:val="28"/>
              </w:rPr>
            </w:pP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新闻传播学院</w:t>
            </w:r>
          </w:p>
        </w:tc>
      </w:tr>
      <w:tr w:rsidR="00D81974" w:rsidRPr="002F2E6A" w:rsidTr="009D0F0D">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firstLineChars="200" w:firstLine="560"/>
              <w:jc w:val="center"/>
              <w:textAlignment w:val="top"/>
              <w:rPr>
                <w:rFonts w:ascii="仿宋" w:eastAsia="仿宋" w:hAnsi="仿宋"/>
                <w:sz w:val="28"/>
                <w:szCs w:val="28"/>
              </w:rPr>
            </w:pP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儒学高等研究院</w:t>
            </w:r>
          </w:p>
        </w:tc>
      </w:tr>
      <w:tr w:rsidR="00D81974" w:rsidRPr="002F2E6A" w:rsidTr="009D0F0D">
        <w:trPr>
          <w:trHeight w:val="559"/>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（五）</w:t>
            </w: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艺术学院</w:t>
            </w:r>
          </w:p>
        </w:tc>
      </w:tr>
      <w:tr w:rsidR="00D81974" w:rsidRPr="002F2E6A" w:rsidTr="009D0F0D">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p>
        </w:tc>
        <w:tc>
          <w:tcPr>
            <w:tcW w:w="552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机械工程学院（产品设计专业）</w:t>
            </w:r>
          </w:p>
        </w:tc>
      </w:tr>
    </w:tbl>
    <w:p w:rsidR="00D81974" w:rsidRPr="009777B3" w:rsidRDefault="00D81974" w:rsidP="009777B3">
      <w:pPr>
        <w:widowControl/>
        <w:spacing w:line="520" w:lineRule="exact"/>
        <w:ind w:rightChars="40" w:right="84" w:firstLineChars="200" w:firstLine="643"/>
        <w:jc w:val="center"/>
        <w:textAlignment w:val="top"/>
        <w:rPr>
          <w:rFonts w:ascii="仿宋_GB2312" w:eastAsia="仿宋_GB2312" w:hAnsi="仿宋" w:cs="Arial"/>
          <w:b/>
          <w:kern w:val="0"/>
          <w:sz w:val="32"/>
          <w:szCs w:val="32"/>
        </w:rPr>
      </w:pPr>
      <w:r w:rsidRPr="009777B3">
        <w:rPr>
          <w:rFonts w:ascii="仿宋_GB2312" w:eastAsia="仿宋_GB2312" w:hAnsi="仿宋" w:cs="Arial" w:hint="eastAsia"/>
          <w:b/>
          <w:kern w:val="0"/>
          <w:sz w:val="32"/>
          <w:szCs w:val="32"/>
        </w:rPr>
        <w:t>理科一组（共2组）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557"/>
      </w:tblGrid>
      <w:tr w:rsidR="00D81974" w:rsidRPr="002F2E6A" w:rsidTr="00D81974">
        <w:trPr>
          <w:trHeight w:val="6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序号</w:t>
            </w:r>
          </w:p>
        </w:tc>
        <w:tc>
          <w:tcPr>
            <w:tcW w:w="555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学  院</w:t>
            </w:r>
          </w:p>
        </w:tc>
      </w:tr>
      <w:tr w:rsidR="00D81974" w:rsidRPr="002F2E6A" w:rsidTr="00D81974">
        <w:trPr>
          <w:trHeight w:val="6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（一）</w:t>
            </w:r>
          </w:p>
        </w:tc>
        <w:tc>
          <w:tcPr>
            <w:tcW w:w="555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化学与化工学院</w:t>
            </w:r>
          </w:p>
        </w:tc>
      </w:tr>
      <w:tr w:rsidR="00D81974" w:rsidRPr="002F2E6A" w:rsidTr="00D81974">
        <w:trPr>
          <w:trHeight w:val="6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（二）</w:t>
            </w:r>
          </w:p>
        </w:tc>
        <w:tc>
          <w:tcPr>
            <w:tcW w:w="5557"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生命科学学院</w:t>
            </w:r>
          </w:p>
        </w:tc>
      </w:tr>
    </w:tbl>
    <w:p w:rsidR="00D81974" w:rsidRPr="009777B3" w:rsidRDefault="00D81974" w:rsidP="009777B3">
      <w:pPr>
        <w:widowControl/>
        <w:spacing w:line="520" w:lineRule="exact"/>
        <w:ind w:rightChars="40" w:right="84" w:firstLineChars="200" w:firstLine="643"/>
        <w:jc w:val="center"/>
        <w:textAlignment w:val="top"/>
        <w:rPr>
          <w:rFonts w:ascii="仿宋_GB2312" w:eastAsia="仿宋_GB2312" w:hAnsi="仿宋" w:cs="Arial"/>
          <w:b/>
          <w:kern w:val="0"/>
          <w:sz w:val="32"/>
          <w:szCs w:val="32"/>
        </w:rPr>
      </w:pPr>
      <w:r w:rsidRPr="009777B3">
        <w:rPr>
          <w:rFonts w:ascii="仿宋_GB2312" w:eastAsia="仿宋_GB2312" w:hAnsi="仿宋" w:cs="Arial" w:hint="eastAsia"/>
          <w:b/>
          <w:kern w:val="0"/>
          <w:sz w:val="32"/>
          <w:szCs w:val="32"/>
        </w:rPr>
        <w:t>工科一组（共4组）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616"/>
      </w:tblGrid>
      <w:tr w:rsidR="00D81974" w:rsidRPr="002F2E6A" w:rsidTr="00D81974">
        <w:trPr>
          <w:trHeight w:val="6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序号</w:t>
            </w:r>
          </w:p>
        </w:tc>
        <w:tc>
          <w:tcPr>
            <w:tcW w:w="5616"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学  院</w:t>
            </w:r>
          </w:p>
        </w:tc>
      </w:tr>
      <w:tr w:rsidR="00D81974" w:rsidRPr="002F2E6A" w:rsidTr="00D81974">
        <w:trPr>
          <w:trHeight w:val="6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（一）</w:t>
            </w:r>
          </w:p>
        </w:tc>
        <w:tc>
          <w:tcPr>
            <w:tcW w:w="5616"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信息科学与工程学院</w:t>
            </w:r>
          </w:p>
        </w:tc>
      </w:tr>
      <w:tr w:rsidR="00D81974" w:rsidRPr="002F2E6A" w:rsidTr="00D81974">
        <w:trPr>
          <w:trHeight w:val="490"/>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（二）</w:t>
            </w:r>
          </w:p>
        </w:tc>
        <w:tc>
          <w:tcPr>
            <w:tcW w:w="5616"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计算机科学与技术学院</w:t>
            </w:r>
          </w:p>
        </w:tc>
      </w:tr>
      <w:tr w:rsidR="00D81974" w:rsidRPr="002F2E6A" w:rsidTr="00D81974">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firstLineChars="200" w:firstLine="560"/>
              <w:jc w:val="center"/>
              <w:textAlignment w:val="top"/>
              <w:rPr>
                <w:rFonts w:ascii="仿宋" w:eastAsia="仿宋" w:hAnsi="仿宋"/>
                <w:sz w:val="28"/>
                <w:szCs w:val="28"/>
              </w:rPr>
            </w:pPr>
          </w:p>
        </w:tc>
        <w:tc>
          <w:tcPr>
            <w:tcW w:w="5616"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软件学院</w:t>
            </w:r>
          </w:p>
        </w:tc>
      </w:tr>
      <w:tr w:rsidR="00D81974" w:rsidRPr="002F2E6A" w:rsidTr="00D81974">
        <w:trPr>
          <w:trHeight w:val="49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（三）</w:t>
            </w:r>
          </w:p>
        </w:tc>
        <w:tc>
          <w:tcPr>
            <w:tcW w:w="5616"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土建与水利学院</w:t>
            </w:r>
          </w:p>
        </w:tc>
      </w:tr>
      <w:tr w:rsidR="00D81974" w:rsidRPr="002F2E6A" w:rsidTr="00D81974">
        <w:trPr>
          <w:trHeight w:val="6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44B9B">
            <w:pPr>
              <w:widowControl/>
              <w:spacing w:line="520" w:lineRule="exact"/>
              <w:ind w:rightChars="40" w:right="84"/>
              <w:jc w:val="center"/>
              <w:textAlignment w:val="top"/>
              <w:rPr>
                <w:rFonts w:ascii="仿宋" w:eastAsia="仿宋" w:hAnsi="仿宋"/>
                <w:sz w:val="28"/>
                <w:szCs w:val="28"/>
              </w:rPr>
            </w:pPr>
            <w:r w:rsidRPr="002F2E6A">
              <w:rPr>
                <w:rFonts w:ascii="仿宋" w:eastAsia="仿宋" w:hAnsi="仿宋" w:hint="eastAsia"/>
                <w:sz w:val="28"/>
                <w:szCs w:val="28"/>
              </w:rPr>
              <w:t>（四）</w:t>
            </w:r>
          </w:p>
        </w:tc>
        <w:tc>
          <w:tcPr>
            <w:tcW w:w="5616" w:type="dxa"/>
            <w:tcBorders>
              <w:top w:val="single" w:sz="4" w:space="0" w:color="auto"/>
              <w:left w:val="single" w:sz="4" w:space="0" w:color="auto"/>
              <w:bottom w:val="single" w:sz="4" w:space="0" w:color="auto"/>
              <w:right w:val="single" w:sz="4" w:space="0" w:color="auto"/>
            </w:tcBorders>
            <w:vAlign w:val="center"/>
            <w:hideMark/>
          </w:tcPr>
          <w:p w:rsidR="00D81974" w:rsidRPr="002F2E6A" w:rsidRDefault="00D81974" w:rsidP="002F2E6A">
            <w:pPr>
              <w:widowControl/>
              <w:spacing w:line="520" w:lineRule="exact"/>
              <w:ind w:rightChars="40" w:right="84" w:firstLineChars="200" w:firstLine="560"/>
              <w:jc w:val="left"/>
              <w:textAlignment w:val="top"/>
              <w:rPr>
                <w:rFonts w:ascii="仿宋" w:eastAsia="仿宋" w:hAnsi="仿宋"/>
                <w:sz w:val="28"/>
                <w:szCs w:val="28"/>
              </w:rPr>
            </w:pPr>
            <w:r w:rsidRPr="002F2E6A">
              <w:rPr>
                <w:rFonts w:ascii="仿宋" w:eastAsia="仿宋" w:hAnsi="仿宋" w:hint="eastAsia"/>
                <w:sz w:val="28"/>
                <w:szCs w:val="28"/>
              </w:rPr>
              <w:t>环境科学与工程学院</w:t>
            </w:r>
          </w:p>
        </w:tc>
      </w:tr>
    </w:tbl>
    <w:p w:rsidR="00D81974" w:rsidRDefault="00D81974" w:rsidP="009777B3">
      <w:pPr>
        <w:widowControl/>
        <w:spacing w:line="520" w:lineRule="exact"/>
        <w:ind w:rightChars="40" w:right="84" w:firstLineChars="200" w:firstLine="643"/>
        <w:jc w:val="left"/>
        <w:textAlignment w:val="top"/>
        <w:rPr>
          <w:rFonts w:ascii="仿宋_GB2312" w:eastAsia="仿宋_GB2312" w:hAnsi="宋体" w:cs="宋体"/>
          <w:b/>
          <w:kern w:val="0"/>
          <w:sz w:val="32"/>
          <w:szCs w:val="32"/>
        </w:rPr>
      </w:pPr>
      <w:r>
        <w:rPr>
          <w:rFonts w:ascii="仿宋_GB2312" w:eastAsia="仿宋_GB2312" w:hAnsi="宋体" w:cs="宋体" w:hint="eastAsia"/>
          <w:b/>
          <w:kern w:val="0"/>
          <w:sz w:val="32"/>
          <w:szCs w:val="32"/>
        </w:rPr>
        <w:t>第二批</w:t>
      </w:r>
    </w:p>
    <w:p w:rsidR="00D81974" w:rsidRDefault="00D81974" w:rsidP="00D81974">
      <w:pPr>
        <w:widowControl/>
        <w:spacing w:line="400" w:lineRule="exact"/>
        <w:jc w:val="center"/>
        <w:textAlignment w:val="top"/>
        <w:rPr>
          <w:rFonts w:ascii="仿宋_GB2312" w:eastAsia="仿宋_GB2312" w:hAnsi="仿宋" w:cs="Arial"/>
          <w:b/>
          <w:kern w:val="0"/>
          <w:sz w:val="32"/>
          <w:szCs w:val="32"/>
        </w:rPr>
      </w:pPr>
      <w:r>
        <w:rPr>
          <w:rFonts w:ascii="仿宋_GB2312" w:eastAsia="仿宋_GB2312" w:hAnsi="仿宋" w:cs="Arial" w:hint="eastAsia"/>
          <w:b/>
          <w:kern w:val="0"/>
          <w:sz w:val="32"/>
          <w:szCs w:val="32"/>
        </w:rPr>
        <w:t>文科二组（共5组）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679"/>
      </w:tblGrid>
      <w:tr w:rsidR="00D81974" w:rsidTr="009D0F0D">
        <w:trPr>
          <w:trHeight w:val="566"/>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jc w:val="center"/>
              <w:rPr>
                <w:rFonts w:ascii="仿宋_GB2312" w:eastAsia="仿宋_GB2312" w:hAnsi="仿宋" w:cs="Arial"/>
                <w:kern w:val="0"/>
                <w:sz w:val="32"/>
                <w:szCs w:val="32"/>
              </w:rPr>
            </w:pPr>
            <w:r>
              <w:rPr>
                <w:rFonts w:ascii="仿宋_GB2312" w:eastAsia="仿宋_GB2312" w:hAnsi="宋体" w:cs="宋体" w:hint="eastAsia"/>
                <w:b/>
                <w:color w:val="000000"/>
                <w:kern w:val="0"/>
                <w:sz w:val="32"/>
                <w:szCs w:val="32"/>
              </w:rPr>
              <w:t>序号</w:t>
            </w:r>
          </w:p>
        </w:tc>
        <w:tc>
          <w:tcPr>
            <w:tcW w:w="5679"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jc w:val="center"/>
              <w:rPr>
                <w:rFonts w:ascii="仿宋_GB2312" w:eastAsia="仿宋_GB2312" w:hAnsi="仿宋" w:cs="Arial"/>
                <w:kern w:val="0"/>
                <w:sz w:val="32"/>
                <w:szCs w:val="32"/>
              </w:rPr>
            </w:pPr>
            <w:r>
              <w:rPr>
                <w:rFonts w:ascii="仿宋_GB2312" w:eastAsia="仿宋_GB2312" w:hAnsi="宋体" w:cs="宋体" w:hint="eastAsia"/>
                <w:b/>
                <w:color w:val="000000"/>
                <w:kern w:val="0"/>
                <w:sz w:val="32"/>
                <w:szCs w:val="32"/>
              </w:rPr>
              <w:t>学</w:t>
            </w:r>
            <w:r>
              <w:rPr>
                <w:rFonts w:ascii="宋体" w:hAnsi="宋体" w:cs="宋体" w:hint="eastAsia"/>
                <w:b/>
                <w:color w:val="000000"/>
                <w:kern w:val="0"/>
                <w:sz w:val="32"/>
                <w:szCs w:val="32"/>
              </w:rPr>
              <w:t xml:space="preserve"> </w:t>
            </w:r>
            <w:r>
              <w:rPr>
                <w:rFonts w:ascii="仿宋_GB2312" w:eastAsia="仿宋_GB2312" w:hAnsi="宋体" w:cs="宋体" w:hint="eastAsia"/>
                <w:b/>
                <w:color w:val="000000"/>
                <w:kern w:val="0"/>
                <w:sz w:val="32"/>
                <w:szCs w:val="32"/>
              </w:rPr>
              <w:t xml:space="preserve"> 院</w:t>
            </w:r>
          </w:p>
        </w:tc>
      </w:tr>
      <w:tr w:rsidR="00D81974" w:rsidTr="009D0F0D">
        <w:trPr>
          <w:trHeight w:val="566"/>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（一）</w:t>
            </w:r>
          </w:p>
        </w:tc>
        <w:tc>
          <w:tcPr>
            <w:tcW w:w="5679"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外国语学院</w:t>
            </w:r>
          </w:p>
        </w:tc>
      </w:tr>
      <w:tr w:rsidR="00D81974" w:rsidTr="009D0F0D">
        <w:trPr>
          <w:trHeight w:val="566"/>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（二）</w:t>
            </w:r>
          </w:p>
        </w:tc>
        <w:tc>
          <w:tcPr>
            <w:tcW w:w="5679"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历史文化学院</w:t>
            </w:r>
          </w:p>
        </w:tc>
      </w:tr>
      <w:tr w:rsidR="00D81974" w:rsidTr="009D0F0D">
        <w:trPr>
          <w:trHeight w:val="566"/>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lastRenderedPageBreak/>
              <w:t>（三）</w:t>
            </w:r>
          </w:p>
        </w:tc>
        <w:tc>
          <w:tcPr>
            <w:tcW w:w="5679"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管理学院-1</w:t>
            </w:r>
          </w:p>
        </w:tc>
      </w:tr>
      <w:tr w:rsidR="00D81974" w:rsidTr="009D0F0D">
        <w:trPr>
          <w:trHeight w:val="566"/>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（四）</w:t>
            </w:r>
          </w:p>
        </w:tc>
        <w:tc>
          <w:tcPr>
            <w:tcW w:w="5679"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管理学院-2</w:t>
            </w:r>
          </w:p>
        </w:tc>
      </w:tr>
      <w:tr w:rsidR="00D81974" w:rsidTr="009D0F0D">
        <w:trPr>
          <w:trHeight w:val="624"/>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（五）</w:t>
            </w:r>
          </w:p>
        </w:tc>
        <w:tc>
          <w:tcPr>
            <w:tcW w:w="5679"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国际教育学院</w:t>
            </w:r>
          </w:p>
        </w:tc>
      </w:tr>
      <w:tr w:rsidR="00D81974" w:rsidTr="009D0F0D">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jc w:val="left"/>
              <w:rPr>
                <w:rFonts w:ascii="仿宋_GB2312" w:eastAsia="仿宋_GB2312" w:hAnsi="仿宋" w:cs="Arial"/>
                <w:kern w:val="0"/>
                <w:sz w:val="32"/>
                <w:szCs w:val="32"/>
              </w:rPr>
            </w:pPr>
          </w:p>
        </w:tc>
        <w:tc>
          <w:tcPr>
            <w:tcW w:w="5679"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体育学院</w:t>
            </w:r>
          </w:p>
        </w:tc>
      </w:tr>
    </w:tbl>
    <w:p w:rsidR="00D81974" w:rsidRDefault="00D81974" w:rsidP="00D81974">
      <w:pPr>
        <w:widowControl/>
        <w:spacing w:line="400" w:lineRule="exact"/>
        <w:jc w:val="center"/>
        <w:textAlignment w:val="top"/>
        <w:rPr>
          <w:rFonts w:ascii="仿宋_GB2312" w:eastAsia="仿宋_GB2312" w:hAnsi="仿宋" w:cs="Arial"/>
          <w:b/>
          <w:kern w:val="0"/>
          <w:sz w:val="32"/>
          <w:szCs w:val="32"/>
        </w:rPr>
      </w:pPr>
      <w:r>
        <w:rPr>
          <w:rFonts w:ascii="仿宋_GB2312" w:eastAsia="仿宋_GB2312" w:hAnsi="仿宋" w:cs="Arial" w:hint="eastAsia"/>
          <w:b/>
          <w:kern w:val="0"/>
          <w:sz w:val="32"/>
          <w:szCs w:val="32"/>
        </w:rPr>
        <w:t>理科二组（共2组）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697"/>
      </w:tblGrid>
      <w:tr w:rsidR="00D81974" w:rsidTr="009D0F0D">
        <w:trPr>
          <w:trHeight w:val="6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jc w:val="center"/>
              <w:rPr>
                <w:rFonts w:ascii="仿宋_GB2312" w:eastAsia="仿宋_GB2312" w:hAnsi="仿宋" w:cs="Arial"/>
                <w:kern w:val="0"/>
                <w:sz w:val="32"/>
                <w:szCs w:val="32"/>
              </w:rPr>
            </w:pPr>
            <w:r>
              <w:rPr>
                <w:rFonts w:ascii="仿宋_GB2312" w:eastAsia="仿宋_GB2312" w:hAnsi="宋体" w:cs="宋体" w:hint="eastAsia"/>
                <w:b/>
                <w:color w:val="000000"/>
                <w:kern w:val="0"/>
                <w:sz w:val="32"/>
                <w:szCs w:val="32"/>
              </w:rPr>
              <w:t>序号</w:t>
            </w:r>
          </w:p>
        </w:tc>
        <w:tc>
          <w:tcPr>
            <w:tcW w:w="5697"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jc w:val="center"/>
              <w:rPr>
                <w:rFonts w:ascii="仿宋_GB2312" w:eastAsia="仿宋_GB2312" w:hAnsi="仿宋" w:cs="Arial"/>
                <w:kern w:val="0"/>
                <w:sz w:val="32"/>
                <w:szCs w:val="32"/>
              </w:rPr>
            </w:pPr>
            <w:r>
              <w:rPr>
                <w:rFonts w:ascii="仿宋_GB2312" w:eastAsia="仿宋_GB2312" w:hAnsi="宋体" w:cs="宋体" w:hint="eastAsia"/>
                <w:b/>
                <w:color w:val="000000"/>
                <w:kern w:val="0"/>
                <w:sz w:val="32"/>
                <w:szCs w:val="32"/>
              </w:rPr>
              <w:t>学</w:t>
            </w:r>
            <w:r>
              <w:rPr>
                <w:rFonts w:ascii="宋体" w:hAnsi="宋体" w:cs="宋体" w:hint="eastAsia"/>
                <w:b/>
                <w:color w:val="000000"/>
                <w:kern w:val="0"/>
                <w:sz w:val="32"/>
                <w:szCs w:val="32"/>
              </w:rPr>
              <w:t xml:space="preserve"> </w:t>
            </w:r>
            <w:r>
              <w:rPr>
                <w:rFonts w:ascii="仿宋_GB2312" w:eastAsia="仿宋_GB2312" w:hAnsi="宋体" w:cs="宋体" w:hint="eastAsia"/>
                <w:b/>
                <w:color w:val="000000"/>
                <w:kern w:val="0"/>
                <w:sz w:val="32"/>
                <w:szCs w:val="32"/>
              </w:rPr>
              <w:t xml:space="preserve"> 院</w:t>
            </w:r>
          </w:p>
        </w:tc>
      </w:tr>
      <w:tr w:rsidR="00D81974" w:rsidTr="009D0F0D">
        <w:trPr>
          <w:trHeight w:val="51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（一）</w:t>
            </w:r>
          </w:p>
        </w:tc>
        <w:tc>
          <w:tcPr>
            <w:tcW w:w="5697"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数学学院</w:t>
            </w:r>
          </w:p>
        </w:tc>
      </w:tr>
      <w:tr w:rsidR="00D81974" w:rsidTr="009D0F0D">
        <w:trPr>
          <w:trHeight w:val="624"/>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（二）</w:t>
            </w:r>
          </w:p>
        </w:tc>
        <w:tc>
          <w:tcPr>
            <w:tcW w:w="5697"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物理学院</w:t>
            </w:r>
          </w:p>
        </w:tc>
      </w:tr>
      <w:tr w:rsidR="00D81974" w:rsidTr="009D0F0D">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jc w:val="left"/>
              <w:rPr>
                <w:rFonts w:ascii="仿宋_GB2312" w:eastAsia="仿宋_GB2312" w:hAnsi="仿宋" w:cs="Arial"/>
                <w:kern w:val="0"/>
                <w:sz w:val="32"/>
                <w:szCs w:val="32"/>
              </w:rPr>
            </w:pPr>
          </w:p>
        </w:tc>
        <w:tc>
          <w:tcPr>
            <w:tcW w:w="5697"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微电子学院</w:t>
            </w:r>
          </w:p>
        </w:tc>
      </w:tr>
    </w:tbl>
    <w:p w:rsidR="00D81974" w:rsidRDefault="00D81974" w:rsidP="00D81974">
      <w:pPr>
        <w:widowControl/>
        <w:spacing w:line="400" w:lineRule="exact"/>
        <w:jc w:val="center"/>
        <w:textAlignment w:val="top"/>
        <w:rPr>
          <w:rFonts w:ascii="仿宋_GB2312" w:eastAsia="仿宋_GB2312" w:hAnsi="仿宋" w:cs="Arial"/>
          <w:b/>
          <w:kern w:val="0"/>
          <w:sz w:val="32"/>
          <w:szCs w:val="32"/>
        </w:rPr>
      </w:pPr>
      <w:r>
        <w:rPr>
          <w:rFonts w:ascii="仿宋_GB2312" w:eastAsia="仿宋_GB2312" w:hAnsi="仿宋" w:cs="Arial" w:hint="eastAsia"/>
          <w:b/>
          <w:kern w:val="0"/>
          <w:sz w:val="32"/>
          <w:szCs w:val="32"/>
        </w:rPr>
        <w:t>工科二组（共3组）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12"/>
      </w:tblGrid>
      <w:tr w:rsidR="00D81974" w:rsidTr="009D0F0D">
        <w:trPr>
          <w:trHeight w:val="62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jc w:val="center"/>
              <w:rPr>
                <w:rFonts w:ascii="仿宋_GB2312" w:eastAsia="仿宋_GB2312" w:hAnsi="仿宋" w:cs="Arial"/>
                <w:kern w:val="0"/>
                <w:sz w:val="32"/>
                <w:szCs w:val="32"/>
              </w:rPr>
            </w:pPr>
            <w:r>
              <w:rPr>
                <w:rFonts w:ascii="仿宋_GB2312" w:eastAsia="仿宋_GB2312" w:hAnsi="宋体" w:cs="宋体" w:hint="eastAsia"/>
                <w:b/>
                <w:color w:val="000000"/>
                <w:kern w:val="0"/>
                <w:sz w:val="32"/>
                <w:szCs w:val="32"/>
              </w:rPr>
              <w:t>序号</w:t>
            </w:r>
          </w:p>
        </w:tc>
        <w:tc>
          <w:tcPr>
            <w:tcW w:w="5712"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jc w:val="center"/>
              <w:rPr>
                <w:rFonts w:ascii="仿宋_GB2312" w:eastAsia="仿宋_GB2312" w:hAnsi="仿宋" w:cs="Arial"/>
                <w:kern w:val="0"/>
                <w:sz w:val="32"/>
                <w:szCs w:val="32"/>
              </w:rPr>
            </w:pPr>
            <w:r>
              <w:rPr>
                <w:rFonts w:ascii="仿宋_GB2312" w:eastAsia="仿宋_GB2312" w:hAnsi="宋体" w:cs="宋体" w:hint="eastAsia"/>
                <w:b/>
                <w:color w:val="000000"/>
                <w:kern w:val="0"/>
                <w:sz w:val="32"/>
                <w:szCs w:val="32"/>
              </w:rPr>
              <w:t>学</w:t>
            </w:r>
            <w:r>
              <w:rPr>
                <w:rFonts w:ascii="宋体" w:hAnsi="宋体" w:cs="宋体" w:hint="eastAsia"/>
                <w:b/>
                <w:color w:val="000000"/>
                <w:kern w:val="0"/>
                <w:sz w:val="32"/>
                <w:szCs w:val="32"/>
              </w:rPr>
              <w:t xml:space="preserve"> </w:t>
            </w:r>
            <w:r>
              <w:rPr>
                <w:rFonts w:ascii="仿宋_GB2312" w:eastAsia="仿宋_GB2312" w:hAnsi="宋体" w:cs="宋体" w:hint="eastAsia"/>
                <w:b/>
                <w:color w:val="000000"/>
                <w:kern w:val="0"/>
                <w:sz w:val="32"/>
                <w:szCs w:val="32"/>
              </w:rPr>
              <w:t xml:space="preserve"> 院</w:t>
            </w:r>
          </w:p>
        </w:tc>
      </w:tr>
      <w:tr w:rsidR="00D81974" w:rsidTr="009D0F0D">
        <w:trPr>
          <w:trHeight w:val="40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（一）</w:t>
            </w:r>
          </w:p>
        </w:tc>
        <w:tc>
          <w:tcPr>
            <w:tcW w:w="5712"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材料科学与工程学院</w:t>
            </w:r>
          </w:p>
        </w:tc>
      </w:tr>
      <w:tr w:rsidR="00D81974" w:rsidTr="009D0F0D">
        <w:trPr>
          <w:trHeight w:val="470"/>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（二）</w:t>
            </w:r>
          </w:p>
        </w:tc>
        <w:tc>
          <w:tcPr>
            <w:tcW w:w="5712"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机械工程学院</w:t>
            </w:r>
          </w:p>
        </w:tc>
      </w:tr>
      <w:tr w:rsidR="00D81974" w:rsidTr="009D0F0D">
        <w:trPr>
          <w:trHeight w:val="40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jc w:val="left"/>
              <w:rPr>
                <w:rFonts w:ascii="仿宋_GB2312" w:eastAsia="仿宋_GB2312" w:hAnsi="仿宋" w:cs="Arial"/>
                <w:kern w:val="0"/>
                <w:sz w:val="32"/>
                <w:szCs w:val="32"/>
              </w:rPr>
            </w:pPr>
          </w:p>
        </w:tc>
        <w:tc>
          <w:tcPr>
            <w:tcW w:w="5712"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能源与动力工程学院</w:t>
            </w:r>
          </w:p>
        </w:tc>
      </w:tr>
      <w:tr w:rsidR="00D81974" w:rsidTr="009D0F0D">
        <w:trPr>
          <w:trHeight w:val="489"/>
          <w:jc w:val="center"/>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（三）</w:t>
            </w:r>
          </w:p>
        </w:tc>
        <w:tc>
          <w:tcPr>
            <w:tcW w:w="5712"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控制科学与工程学院</w:t>
            </w:r>
          </w:p>
        </w:tc>
      </w:tr>
      <w:tr w:rsidR="00D81974" w:rsidTr="009D0F0D">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jc w:val="left"/>
              <w:rPr>
                <w:rFonts w:ascii="仿宋_GB2312" w:eastAsia="仿宋_GB2312" w:hAnsi="仿宋" w:cs="Arial"/>
                <w:kern w:val="0"/>
                <w:sz w:val="32"/>
                <w:szCs w:val="32"/>
              </w:rPr>
            </w:pPr>
          </w:p>
        </w:tc>
        <w:tc>
          <w:tcPr>
            <w:tcW w:w="5712" w:type="dxa"/>
            <w:tcBorders>
              <w:top w:val="single" w:sz="4" w:space="0" w:color="auto"/>
              <w:left w:val="single" w:sz="4" w:space="0" w:color="auto"/>
              <w:bottom w:val="single" w:sz="4" w:space="0" w:color="auto"/>
              <w:right w:val="single" w:sz="4" w:space="0" w:color="auto"/>
            </w:tcBorders>
            <w:vAlign w:val="center"/>
            <w:hideMark/>
          </w:tcPr>
          <w:p w:rsidR="00D81974" w:rsidRDefault="00D81974">
            <w:pPr>
              <w:widowControl/>
              <w:spacing w:line="400" w:lineRule="exact"/>
              <w:ind w:rightChars="40" w:right="84"/>
              <w:jc w:val="center"/>
              <w:rPr>
                <w:rFonts w:ascii="仿宋_GB2312" w:eastAsia="仿宋_GB2312" w:hAnsi="仿宋" w:cs="Arial"/>
                <w:kern w:val="0"/>
                <w:sz w:val="32"/>
                <w:szCs w:val="32"/>
              </w:rPr>
            </w:pPr>
            <w:r>
              <w:rPr>
                <w:rFonts w:ascii="仿宋_GB2312" w:eastAsia="仿宋_GB2312" w:hAnsi="仿宋" w:cs="Arial" w:hint="eastAsia"/>
                <w:kern w:val="0"/>
                <w:sz w:val="32"/>
                <w:szCs w:val="32"/>
              </w:rPr>
              <w:t>电气工程学院</w:t>
            </w:r>
          </w:p>
        </w:tc>
      </w:tr>
    </w:tbl>
    <w:p w:rsidR="002916BD" w:rsidRDefault="002916BD" w:rsidP="00DD0908">
      <w:pPr>
        <w:widowControl/>
        <w:rPr>
          <w:rFonts w:ascii="仿宋" w:eastAsia="仿宋" w:hAnsi="仿宋"/>
          <w:sz w:val="28"/>
          <w:szCs w:val="28"/>
        </w:rPr>
      </w:pPr>
    </w:p>
    <w:p w:rsidR="002916BD" w:rsidRDefault="002916BD" w:rsidP="00DD0908">
      <w:pPr>
        <w:widowControl/>
        <w:rPr>
          <w:rFonts w:ascii="仿宋" w:eastAsia="仿宋" w:hAnsi="仿宋"/>
          <w:sz w:val="28"/>
          <w:szCs w:val="28"/>
        </w:rPr>
      </w:pPr>
    </w:p>
    <w:p w:rsidR="002916BD" w:rsidRDefault="002916BD" w:rsidP="00DD0908">
      <w:pPr>
        <w:widowControl/>
        <w:rPr>
          <w:rFonts w:ascii="仿宋" w:eastAsia="仿宋" w:hAnsi="仿宋" w:hint="eastAsia"/>
          <w:sz w:val="28"/>
          <w:szCs w:val="28"/>
        </w:rPr>
      </w:pPr>
    </w:p>
    <w:p w:rsidR="00044683" w:rsidRDefault="00044683" w:rsidP="002916BD">
      <w:pPr>
        <w:widowControl/>
        <w:rPr>
          <w:rFonts w:ascii="仿宋" w:eastAsia="仿宋" w:hAnsi="仿宋"/>
          <w:sz w:val="28"/>
          <w:szCs w:val="28"/>
        </w:rPr>
      </w:pPr>
      <w:r w:rsidRPr="00DD0908">
        <w:rPr>
          <w:rFonts w:ascii="仿宋" w:eastAsia="仿宋" w:hAnsi="仿宋"/>
          <w:noProof/>
          <w:sz w:val="28"/>
          <w:szCs w:val="28"/>
        </w:rPr>
        <mc:AlternateContent>
          <mc:Choice Requires="wps">
            <w:drawing>
              <wp:anchor distT="0" distB="0" distL="114300" distR="114300" simplePos="0" relativeHeight="251664384" behindDoc="0" locked="0" layoutInCell="1" allowOverlap="1" wp14:anchorId="16C4DF69" wp14:editId="19BB7C37">
                <wp:simplePos x="0" y="0"/>
                <wp:positionH relativeFrom="column">
                  <wp:posOffset>-14605</wp:posOffset>
                </wp:positionH>
                <wp:positionV relativeFrom="paragraph">
                  <wp:posOffset>385445</wp:posOffset>
                </wp:positionV>
                <wp:extent cx="5772150" cy="0"/>
                <wp:effectExtent l="0" t="19050" r="0" b="19050"/>
                <wp:wrapNone/>
                <wp:docPr id="4" name="直接连接符 4"/>
                <wp:cNvGraphicFramePr/>
                <a:graphic xmlns:a="http://schemas.openxmlformats.org/drawingml/2006/main">
                  <a:graphicData uri="http://schemas.microsoft.com/office/word/2010/wordprocessingShape">
                    <wps:wsp>
                      <wps:cNvCnPr/>
                      <wps:spPr>
                        <a:xfrm>
                          <a:off x="0" y="0"/>
                          <a:ext cx="5772150" cy="0"/>
                        </a:xfrm>
                        <a:prstGeom prst="line">
                          <a:avLst/>
                        </a:prstGeom>
                        <a:noFill/>
                        <a:ln w="38100" cap="flat" cmpd="thinThick" algn="ctr">
                          <a:solidFill>
                            <a:srgbClr val="C00000"/>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BF8F851" id="直接连接符 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0.35pt" to="453.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" strokecolor="#c00000" strokeweight="3pt">
                <v:stroke linestyle="thinThick"/>
              </v:line>
            </w:pict>
          </mc:Fallback>
        </mc:AlternateContent>
      </w:r>
      <w:r>
        <w:rPr>
          <w:rFonts w:ascii="仿宋" w:eastAsia="仿宋" w:hAnsi="仿宋" w:hint="eastAsia"/>
          <w:sz w:val="28"/>
          <w:szCs w:val="28"/>
        </w:rPr>
        <w:t xml:space="preserve">报  </w:t>
      </w:r>
      <w:r w:rsidR="00AC4276">
        <w:rPr>
          <w:rFonts w:ascii="仿宋" w:eastAsia="仿宋" w:hAnsi="仿宋" w:hint="eastAsia"/>
          <w:sz w:val="28"/>
          <w:szCs w:val="28"/>
        </w:rPr>
        <w:t>送：</w:t>
      </w:r>
      <w:r>
        <w:rPr>
          <w:rFonts w:ascii="仿宋" w:eastAsia="仿宋" w:hAnsi="仿宋" w:hint="eastAsia"/>
          <w:sz w:val="28"/>
          <w:szCs w:val="28"/>
        </w:rPr>
        <w:t>山东大学审核评估领导小组</w:t>
      </w:r>
    </w:p>
    <w:p w:rsidR="00044683" w:rsidRDefault="00044683" w:rsidP="00044683">
      <w:pPr>
        <w:widowControl/>
        <w:jc w:val="left"/>
        <w:rPr>
          <w:rFonts w:ascii="仿宋" w:eastAsia="仿宋" w:hAnsi="仿宋"/>
          <w:sz w:val="28"/>
          <w:szCs w:val="28"/>
        </w:rPr>
      </w:pPr>
      <w:r>
        <w:rPr>
          <w:rFonts w:ascii="仿宋" w:eastAsia="仿宋" w:hAnsi="仿宋" w:hint="eastAsia"/>
          <w:sz w:val="28"/>
          <w:szCs w:val="28"/>
        </w:rPr>
        <w:t xml:space="preserve">主  </w:t>
      </w:r>
      <w:r w:rsidR="00AC4276">
        <w:rPr>
          <w:rFonts w:ascii="仿宋" w:eastAsia="仿宋" w:hAnsi="仿宋" w:hint="eastAsia"/>
          <w:sz w:val="28"/>
          <w:szCs w:val="28"/>
        </w:rPr>
        <w:t>送：各项目组负责人；各学院书记、院长；各职能部门负责人</w:t>
      </w:r>
    </w:p>
    <w:p w:rsidR="00044683" w:rsidRDefault="00044683" w:rsidP="00111A4C">
      <w:pPr>
        <w:widowControl/>
        <w:ind w:left="1120" w:hangingChars="400" w:hanging="1120"/>
        <w:jc w:val="left"/>
        <w:rPr>
          <w:rFonts w:ascii="仿宋" w:eastAsia="仿宋" w:hAnsi="仿宋"/>
          <w:sz w:val="28"/>
          <w:szCs w:val="28"/>
        </w:rPr>
      </w:pPr>
      <w:r>
        <w:rPr>
          <w:rFonts w:ascii="仿宋" w:eastAsia="仿宋" w:hAnsi="仿宋"/>
          <w:sz w:val="28"/>
          <w:szCs w:val="28"/>
        </w:rPr>
        <w:t>抄</w:t>
      </w:r>
      <w:r>
        <w:rPr>
          <w:rFonts w:ascii="仿宋" w:eastAsia="仿宋" w:hAnsi="仿宋" w:hint="eastAsia"/>
          <w:sz w:val="28"/>
          <w:szCs w:val="28"/>
        </w:rPr>
        <w:t xml:space="preserve">  </w:t>
      </w:r>
      <w:r>
        <w:rPr>
          <w:rFonts w:ascii="仿宋" w:eastAsia="仿宋" w:hAnsi="仿宋"/>
          <w:sz w:val="28"/>
          <w:szCs w:val="28"/>
        </w:rPr>
        <w:t>送</w:t>
      </w:r>
      <w:r w:rsidR="00B365B3">
        <w:rPr>
          <w:rFonts w:ascii="仿宋" w:eastAsia="仿宋" w:hAnsi="仿宋" w:hint="eastAsia"/>
          <w:sz w:val="28"/>
          <w:szCs w:val="28"/>
        </w:rPr>
        <w:t>：各学院教学院长、评建办公室各组负责人、校内审核评估专家组、各项目组联络人</w:t>
      </w:r>
    </w:p>
    <w:p w:rsidR="00044683" w:rsidRPr="0097684A" w:rsidRDefault="00111A4C" w:rsidP="000E6B55">
      <w:pPr>
        <w:widowControl/>
        <w:ind w:firstLineChars="1500" w:firstLine="4200"/>
        <w:jc w:val="left"/>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6432" behindDoc="0" locked="0" layoutInCell="1" allowOverlap="1" wp14:anchorId="4117105A" wp14:editId="2CDB2244">
                <wp:simplePos x="0" y="0"/>
                <wp:positionH relativeFrom="column">
                  <wp:posOffset>-62230</wp:posOffset>
                </wp:positionH>
                <wp:positionV relativeFrom="paragraph">
                  <wp:posOffset>385445</wp:posOffset>
                </wp:positionV>
                <wp:extent cx="5781675" cy="0"/>
                <wp:effectExtent l="0" t="19050" r="9525" b="19050"/>
                <wp:wrapNone/>
                <wp:docPr id="5" name="直接连接符 5"/>
                <wp:cNvGraphicFramePr/>
                <a:graphic xmlns:a="http://schemas.openxmlformats.org/drawingml/2006/main">
                  <a:graphicData uri="http://schemas.microsoft.com/office/word/2010/wordprocessingShape">
                    <wps:wsp>
                      <wps:cNvCnPr/>
                      <wps:spPr>
                        <a:xfrm>
                          <a:off x="0" y="0"/>
                          <a:ext cx="5781675" cy="0"/>
                        </a:xfrm>
                        <a:prstGeom prst="line">
                          <a:avLst/>
                        </a:prstGeom>
                        <a:noFill/>
                        <a:ln w="38100" cap="flat" cmpd="thinThick" algn="ctr">
                          <a:solidFill>
                            <a:srgbClr val="C00000"/>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CFAABC7" id="直接连接符 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30.35pt" to="450.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" strokecolor="#c00000" strokeweight="3pt">
                <v:stroke linestyle="thinThick"/>
              </v:line>
            </w:pict>
          </mc:Fallback>
        </mc:AlternateContent>
      </w:r>
      <w:r>
        <w:rPr>
          <w:rFonts w:ascii="仿宋" w:eastAsia="仿宋" w:hAnsi="仿宋"/>
          <w:noProof/>
          <w:sz w:val="28"/>
          <w:szCs w:val="28"/>
        </w:rPr>
        <mc:AlternateContent>
          <mc:Choice Requires="wps">
            <w:drawing>
              <wp:anchor distT="0" distB="0" distL="114300" distR="114300" simplePos="0" relativeHeight="251662336" behindDoc="0" locked="0" layoutInCell="1" allowOverlap="1" wp14:anchorId="6DBE4ECF" wp14:editId="38E25FAC">
                <wp:simplePos x="0" y="0"/>
                <wp:positionH relativeFrom="column">
                  <wp:posOffset>-62230</wp:posOffset>
                </wp:positionH>
                <wp:positionV relativeFrom="paragraph">
                  <wp:posOffset>17780</wp:posOffset>
                </wp:positionV>
                <wp:extent cx="5781675" cy="0"/>
                <wp:effectExtent l="0" t="19050" r="9525" b="19050"/>
                <wp:wrapNone/>
                <wp:docPr id="3" name="直接连接符 3"/>
                <wp:cNvGraphicFramePr/>
                <a:graphic xmlns:a="http://schemas.openxmlformats.org/drawingml/2006/main">
                  <a:graphicData uri="http://schemas.microsoft.com/office/word/2010/wordprocessingShape">
                    <wps:wsp>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9C4BFD0" id="直接连接符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4pt" to="45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" strokecolor="#c00000" strokeweight="3pt">
                <v:stroke linestyle="thinThick"/>
              </v:line>
            </w:pict>
          </mc:Fallback>
        </mc:AlternateContent>
      </w:r>
      <w:r w:rsidR="00CC7CDF">
        <w:rPr>
          <w:rFonts w:ascii="仿宋" w:eastAsia="仿宋" w:hAnsi="仿宋" w:hint="eastAsia"/>
          <w:sz w:val="28"/>
          <w:szCs w:val="28"/>
        </w:rPr>
        <w:t xml:space="preserve">                 2017</w:t>
      </w:r>
      <w:r w:rsidR="00044683">
        <w:rPr>
          <w:rFonts w:ascii="仿宋" w:eastAsia="仿宋" w:hAnsi="仿宋" w:hint="eastAsia"/>
          <w:sz w:val="28"/>
          <w:szCs w:val="28"/>
        </w:rPr>
        <w:t>年</w:t>
      </w:r>
      <w:r w:rsidR="002C1EF0">
        <w:rPr>
          <w:rFonts w:ascii="仿宋" w:eastAsia="仿宋" w:hAnsi="仿宋" w:hint="eastAsia"/>
          <w:sz w:val="28"/>
          <w:szCs w:val="28"/>
        </w:rPr>
        <w:t>4</w:t>
      </w:r>
      <w:r w:rsidR="00044683">
        <w:rPr>
          <w:rFonts w:ascii="仿宋" w:eastAsia="仿宋" w:hAnsi="仿宋" w:hint="eastAsia"/>
          <w:sz w:val="28"/>
          <w:szCs w:val="28"/>
        </w:rPr>
        <w:t>月</w:t>
      </w:r>
      <w:r w:rsidR="008B04FA">
        <w:rPr>
          <w:rFonts w:ascii="仿宋" w:eastAsia="仿宋" w:hAnsi="仿宋" w:hint="eastAsia"/>
          <w:sz w:val="28"/>
          <w:szCs w:val="28"/>
        </w:rPr>
        <w:t>25</w:t>
      </w:r>
      <w:r w:rsidR="00044683">
        <w:rPr>
          <w:rFonts w:ascii="仿宋" w:eastAsia="仿宋" w:hAnsi="仿宋" w:hint="eastAsia"/>
          <w:sz w:val="28"/>
          <w:szCs w:val="28"/>
        </w:rPr>
        <w:t>日</w:t>
      </w:r>
    </w:p>
    <w:sectPr w:rsidR="00044683" w:rsidRPr="0097684A" w:rsidSect="004B7631">
      <w:footerReference w:type="default" r:id="rId18"/>
      <w:pgSz w:w="11906" w:h="16838"/>
      <w:pgMar w:top="1418" w:right="1418" w:bottom="1418" w:left="1418" w:header="851" w:footer="992" w:gutter="0"/>
      <w:pgNumType w:start="0" w:chapStyle="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64F" w:rsidRDefault="0073764F" w:rsidP="00D170DC">
      <w:r>
        <w:separator/>
      </w:r>
    </w:p>
  </w:endnote>
  <w:endnote w:type="continuationSeparator" w:id="0">
    <w:p w:rsidR="0073764F" w:rsidRDefault="0073764F" w:rsidP="00D1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华文隶书">
    <w:altName w:val=".a..á￥êé"/>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华文中宋">
    <w:altName w:val="Malgun Gothic Semilight"/>
    <w:charset w:val="86"/>
    <w:family w:val="auto"/>
    <w:pitch w:val="variable"/>
    <w:sig w:usb0="00000287" w:usb1="080F0000" w:usb2="00000010" w:usb3="00000000" w:csb0="0004009F" w:csb1="00000000"/>
  </w:font>
  <w:font w:name="等线">
    <w:altName w:val="Arial Unicode MS"/>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方正小标宋_GBK">
    <w:altName w:val="黑体"/>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26368"/>
      <w:docPartObj>
        <w:docPartGallery w:val="Page Numbers (Bottom of Page)"/>
        <w:docPartUnique/>
      </w:docPartObj>
    </w:sdtPr>
    <w:sdtEndPr/>
    <w:sdtContent>
      <w:p w:rsidR="00C55BFE" w:rsidRDefault="00C55BFE">
        <w:pPr>
          <w:pStyle w:val="a7"/>
          <w:jc w:val="center"/>
        </w:pPr>
        <w:r>
          <w:fldChar w:fldCharType="begin"/>
        </w:r>
        <w:r>
          <w:instrText>PAGE   \* MERGEFORMAT</w:instrText>
        </w:r>
        <w:r>
          <w:fldChar w:fldCharType="separate"/>
        </w:r>
        <w:r w:rsidR="00263AE0" w:rsidRPr="00263AE0">
          <w:rPr>
            <w:noProof/>
            <w:lang w:val="zh-CN"/>
          </w:rPr>
          <w:t>1</w:t>
        </w:r>
        <w:r>
          <w:fldChar w:fldCharType="end"/>
        </w:r>
      </w:p>
    </w:sdtContent>
  </w:sdt>
  <w:p w:rsidR="00D170DC" w:rsidRDefault="00D170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64F" w:rsidRDefault="0073764F" w:rsidP="00D170DC">
      <w:r>
        <w:separator/>
      </w:r>
    </w:p>
  </w:footnote>
  <w:footnote w:type="continuationSeparator" w:id="0">
    <w:p w:rsidR="0073764F" w:rsidRDefault="0073764F" w:rsidP="00D17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106A"/>
    <w:multiLevelType w:val="multilevel"/>
    <w:tmpl w:val="0107106A"/>
    <w:lvl w:ilvl="0">
      <w:start w:val="1"/>
      <w:numFmt w:val="bullet"/>
      <w:lvlText w:val=""/>
      <w:lvlJc w:val="left"/>
      <w:pPr>
        <w:ind w:left="162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C1C44E9"/>
    <w:multiLevelType w:val="multilevel"/>
    <w:tmpl w:val="B246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1D693F"/>
    <w:multiLevelType w:val="hybridMultilevel"/>
    <w:tmpl w:val="38CC50B6"/>
    <w:lvl w:ilvl="0" w:tplc="64E2AAF0">
      <w:start w:val="2"/>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
    <w:nsid w:val="0E0628C5"/>
    <w:multiLevelType w:val="multilevel"/>
    <w:tmpl w:val="0E0628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D9B4AEE"/>
    <w:multiLevelType w:val="hybridMultilevel"/>
    <w:tmpl w:val="CDD6124C"/>
    <w:lvl w:ilvl="0" w:tplc="CD061062">
      <w:start w:val="1"/>
      <w:numFmt w:val="japaneseCounting"/>
      <w:lvlText w:val="（第%1期）"/>
      <w:lvlJc w:val="left"/>
      <w:pPr>
        <w:ind w:left="3240" w:hanging="180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5">
    <w:nsid w:val="3B01532E"/>
    <w:multiLevelType w:val="multilevel"/>
    <w:tmpl w:val="CA6E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5B3FB3"/>
    <w:multiLevelType w:val="hybridMultilevel"/>
    <w:tmpl w:val="58F87944"/>
    <w:lvl w:ilvl="0" w:tplc="5BCE6F10">
      <w:start w:val="1"/>
      <w:numFmt w:val="decimal"/>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41103E79"/>
    <w:multiLevelType w:val="multilevel"/>
    <w:tmpl w:val="E3B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E6301F"/>
    <w:multiLevelType w:val="multilevel"/>
    <w:tmpl w:val="9524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AE7ACD"/>
    <w:multiLevelType w:val="multilevel"/>
    <w:tmpl w:val="B33C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AE609D"/>
    <w:multiLevelType w:val="multilevel"/>
    <w:tmpl w:val="60B0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C67FBB"/>
    <w:multiLevelType w:val="hybridMultilevel"/>
    <w:tmpl w:val="3F60D058"/>
    <w:lvl w:ilvl="0" w:tplc="9E440D20">
      <w:start w:val="2"/>
      <w:numFmt w:val="decimal"/>
      <w:lvlText w:val="（第%1期）"/>
      <w:lvlJc w:val="left"/>
      <w:pPr>
        <w:ind w:left="4740" w:hanging="1800"/>
      </w:pPr>
      <w:rPr>
        <w:rFonts w:hint="default"/>
      </w:rPr>
    </w:lvl>
    <w:lvl w:ilvl="1" w:tplc="04090019" w:tentative="1">
      <w:start w:val="1"/>
      <w:numFmt w:val="lowerLetter"/>
      <w:lvlText w:val="%2)"/>
      <w:lvlJc w:val="left"/>
      <w:pPr>
        <w:ind w:left="3780" w:hanging="420"/>
      </w:pPr>
    </w:lvl>
    <w:lvl w:ilvl="2" w:tplc="0409001B" w:tentative="1">
      <w:start w:val="1"/>
      <w:numFmt w:val="lowerRoman"/>
      <w:lvlText w:val="%3."/>
      <w:lvlJc w:val="right"/>
      <w:pPr>
        <w:ind w:left="4200" w:hanging="420"/>
      </w:pPr>
    </w:lvl>
    <w:lvl w:ilvl="3" w:tplc="0409000F" w:tentative="1">
      <w:start w:val="1"/>
      <w:numFmt w:val="decimal"/>
      <w:lvlText w:val="%4."/>
      <w:lvlJc w:val="left"/>
      <w:pPr>
        <w:ind w:left="4620" w:hanging="420"/>
      </w:pPr>
    </w:lvl>
    <w:lvl w:ilvl="4" w:tplc="04090019" w:tentative="1">
      <w:start w:val="1"/>
      <w:numFmt w:val="lowerLetter"/>
      <w:lvlText w:val="%5)"/>
      <w:lvlJc w:val="left"/>
      <w:pPr>
        <w:ind w:left="5040" w:hanging="420"/>
      </w:pPr>
    </w:lvl>
    <w:lvl w:ilvl="5" w:tplc="0409001B" w:tentative="1">
      <w:start w:val="1"/>
      <w:numFmt w:val="lowerRoman"/>
      <w:lvlText w:val="%6."/>
      <w:lvlJc w:val="right"/>
      <w:pPr>
        <w:ind w:left="5460" w:hanging="420"/>
      </w:pPr>
    </w:lvl>
    <w:lvl w:ilvl="6" w:tplc="0409000F" w:tentative="1">
      <w:start w:val="1"/>
      <w:numFmt w:val="decimal"/>
      <w:lvlText w:val="%7."/>
      <w:lvlJc w:val="left"/>
      <w:pPr>
        <w:ind w:left="5880" w:hanging="420"/>
      </w:pPr>
    </w:lvl>
    <w:lvl w:ilvl="7" w:tplc="04090019" w:tentative="1">
      <w:start w:val="1"/>
      <w:numFmt w:val="lowerLetter"/>
      <w:lvlText w:val="%8)"/>
      <w:lvlJc w:val="left"/>
      <w:pPr>
        <w:ind w:left="6300" w:hanging="420"/>
      </w:pPr>
    </w:lvl>
    <w:lvl w:ilvl="8" w:tplc="0409001B" w:tentative="1">
      <w:start w:val="1"/>
      <w:numFmt w:val="lowerRoman"/>
      <w:lvlText w:val="%9."/>
      <w:lvlJc w:val="right"/>
      <w:pPr>
        <w:ind w:left="6720" w:hanging="420"/>
      </w:pPr>
    </w:lvl>
  </w:abstractNum>
  <w:abstractNum w:abstractNumId="12">
    <w:nsid w:val="6D9A7721"/>
    <w:multiLevelType w:val="hybridMultilevel"/>
    <w:tmpl w:val="6058ADEE"/>
    <w:lvl w:ilvl="0" w:tplc="8C0E65DE">
      <w:start w:val="1"/>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72CA10FB"/>
    <w:multiLevelType w:val="multilevel"/>
    <w:tmpl w:val="72CA10FB"/>
    <w:lvl w:ilvl="0">
      <w:start w:val="1"/>
      <w:numFmt w:val="decimal"/>
      <w:lvlText w:val="%1、"/>
      <w:lvlJc w:val="left"/>
      <w:pPr>
        <w:ind w:left="1280" w:hanging="7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4">
    <w:nsid w:val="745237EF"/>
    <w:multiLevelType w:val="hybridMultilevel"/>
    <w:tmpl w:val="63FAE1EC"/>
    <w:lvl w:ilvl="0" w:tplc="2B803C0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7636413"/>
    <w:multiLevelType w:val="multilevel"/>
    <w:tmpl w:val="EB40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4"/>
  </w:num>
  <w:num w:numId="4">
    <w:abstractNumId w:val="2"/>
  </w:num>
  <w:num w:numId="5">
    <w:abstractNumId w:val="1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9"/>
  </w:num>
  <w:num w:numId="11">
    <w:abstractNumId w:val="7"/>
  </w:num>
  <w:num w:numId="12">
    <w:abstractNumId w:val="15"/>
  </w:num>
  <w:num w:numId="13">
    <w:abstractNumId w:val="8"/>
  </w:num>
  <w:num w:numId="14">
    <w:abstractNumId w:val="1"/>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5BE"/>
    <w:rsid w:val="000046B8"/>
    <w:rsid w:val="00005B94"/>
    <w:rsid w:val="00006C5D"/>
    <w:rsid w:val="00006D6C"/>
    <w:rsid w:val="000122D2"/>
    <w:rsid w:val="000138E4"/>
    <w:rsid w:val="00013FFD"/>
    <w:rsid w:val="00044683"/>
    <w:rsid w:val="00046340"/>
    <w:rsid w:val="00051FE0"/>
    <w:rsid w:val="00052B6A"/>
    <w:rsid w:val="00061C90"/>
    <w:rsid w:val="0006486C"/>
    <w:rsid w:val="0006634A"/>
    <w:rsid w:val="00070D72"/>
    <w:rsid w:val="00076D53"/>
    <w:rsid w:val="00081D77"/>
    <w:rsid w:val="000842C6"/>
    <w:rsid w:val="000A1ACE"/>
    <w:rsid w:val="000A4201"/>
    <w:rsid w:val="000A43BF"/>
    <w:rsid w:val="000A700D"/>
    <w:rsid w:val="000B3F94"/>
    <w:rsid w:val="000B524B"/>
    <w:rsid w:val="000C05CC"/>
    <w:rsid w:val="000C59BB"/>
    <w:rsid w:val="000D0156"/>
    <w:rsid w:val="000E030D"/>
    <w:rsid w:val="000E2AB6"/>
    <w:rsid w:val="000E37B0"/>
    <w:rsid w:val="000E6B55"/>
    <w:rsid w:val="000F0109"/>
    <w:rsid w:val="000F2600"/>
    <w:rsid w:val="000F699D"/>
    <w:rsid w:val="000F7976"/>
    <w:rsid w:val="00101155"/>
    <w:rsid w:val="001043C5"/>
    <w:rsid w:val="0010666F"/>
    <w:rsid w:val="00111A4C"/>
    <w:rsid w:val="001130A9"/>
    <w:rsid w:val="0011490F"/>
    <w:rsid w:val="00117C84"/>
    <w:rsid w:val="001207D4"/>
    <w:rsid w:val="0012435B"/>
    <w:rsid w:val="00125FEA"/>
    <w:rsid w:val="00127D9F"/>
    <w:rsid w:val="00134523"/>
    <w:rsid w:val="00136D40"/>
    <w:rsid w:val="0013779B"/>
    <w:rsid w:val="001414AA"/>
    <w:rsid w:val="001416C0"/>
    <w:rsid w:val="00142B7D"/>
    <w:rsid w:val="00146764"/>
    <w:rsid w:val="001473B9"/>
    <w:rsid w:val="00156573"/>
    <w:rsid w:val="001620EF"/>
    <w:rsid w:val="001645ED"/>
    <w:rsid w:val="00165149"/>
    <w:rsid w:val="00171F35"/>
    <w:rsid w:val="00181684"/>
    <w:rsid w:val="0018175E"/>
    <w:rsid w:val="00184D57"/>
    <w:rsid w:val="00193723"/>
    <w:rsid w:val="001A3747"/>
    <w:rsid w:val="001A7911"/>
    <w:rsid w:val="001B3212"/>
    <w:rsid w:val="001B4F1A"/>
    <w:rsid w:val="001B6917"/>
    <w:rsid w:val="001C0180"/>
    <w:rsid w:val="001C095F"/>
    <w:rsid w:val="001C2BC1"/>
    <w:rsid w:val="001C4B9A"/>
    <w:rsid w:val="001E11C1"/>
    <w:rsid w:val="001E71A0"/>
    <w:rsid w:val="001F4DD9"/>
    <w:rsid w:val="002024EC"/>
    <w:rsid w:val="00206A9D"/>
    <w:rsid w:val="00207152"/>
    <w:rsid w:val="0021027C"/>
    <w:rsid w:val="002125C3"/>
    <w:rsid w:val="00215ADE"/>
    <w:rsid w:val="0022353A"/>
    <w:rsid w:val="00230606"/>
    <w:rsid w:val="002333FB"/>
    <w:rsid w:val="00234BC2"/>
    <w:rsid w:val="00236109"/>
    <w:rsid w:val="00242E29"/>
    <w:rsid w:val="00244B9B"/>
    <w:rsid w:val="002545BE"/>
    <w:rsid w:val="002627C2"/>
    <w:rsid w:val="00263AE0"/>
    <w:rsid w:val="002729A7"/>
    <w:rsid w:val="002734EE"/>
    <w:rsid w:val="00274E48"/>
    <w:rsid w:val="002760F2"/>
    <w:rsid w:val="0027628A"/>
    <w:rsid w:val="00277BF3"/>
    <w:rsid w:val="00286246"/>
    <w:rsid w:val="002864AB"/>
    <w:rsid w:val="002873CE"/>
    <w:rsid w:val="002916BD"/>
    <w:rsid w:val="002962A5"/>
    <w:rsid w:val="002A146C"/>
    <w:rsid w:val="002A16BB"/>
    <w:rsid w:val="002A3C5A"/>
    <w:rsid w:val="002A6DF7"/>
    <w:rsid w:val="002B76C7"/>
    <w:rsid w:val="002C1EF0"/>
    <w:rsid w:val="002C74E8"/>
    <w:rsid w:val="002C76B0"/>
    <w:rsid w:val="002D09EF"/>
    <w:rsid w:val="002D5969"/>
    <w:rsid w:val="002E0B24"/>
    <w:rsid w:val="002F2E6A"/>
    <w:rsid w:val="002F4E64"/>
    <w:rsid w:val="00302234"/>
    <w:rsid w:val="003022EF"/>
    <w:rsid w:val="00302E95"/>
    <w:rsid w:val="00310DDB"/>
    <w:rsid w:val="003117ED"/>
    <w:rsid w:val="00322721"/>
    <w:rsid w:val="00324515"/>
    <w:rsid w:val="00330845"/>
    <w:rsid w:val="00343B7E"/>
    <w:rsid w:val="00354D92"/>
    <w:rsid w:val="003604B3"/>
    <w:rsid w:val="00363F3D"/>
    <w:rsid w:val="0036578B"/>
    <w:rsid w:val="003662E1"/>
    <w:rsid w:val="00370C17"/>
    <w:rsid w:val="00372558"/>
    <w:rsid w:val="003762A3"/>
    <w:rsid w:val="00386C02"/>
    <w:rsid w:val="00386E05"/>
    <w:rsid w:val="00393E21"/>
    <w:rsid w:val="00394663"/>
    <w:rsid w:val="00394F98"/>
    <w:rsid w:val="0039775C"/>
    <w:rsid w:val="003A72FA"/>
    <w:rsid w:val="003C3675"/>
    <w:rsid w:val="003D496F"/>
    <w:rsid w:val="003E282A"/>
    <w:rsid w:val="003E2DEB"/>
    <w:rsid w:val="003E2F00"/>
    <w:rsid w:val="004020CA"/>
    <w:rsid w:val="00404A61"/>
    <w:rsid w:val="00404DB3"/>
    <w:rsid w:val="00424EA1"/>
    <w:rsid w:val="004350C8"/>
    <w:rsid w:val="004364B8"/>
    <w:rsid w:val="00437D36"/>
    <w:rsid w:val="004615AC"/>
    <w:rsid w:val="0046418E"/>
    <w:rsid w:val="00482497"/>
    <w:rsid w:val="00494509"/>
    <w:rsid w:val="004A357F"/>
    <w:rsid w:val="004B05AF"/>
    <w:rsid w:val="004B7631"/>
    <w:rsid w:val="004C1976"/>
    <w:rsid w:val="004C2F94"/>
    <w:rsid w:val="004C35E1"/>
    <w:rsid w:val="004C4D58"/>
    <w:rsid w:val="004C5E20"/>
    <w:rsid w:val="004D7B3F"/>
    <w:rsid w:val="004E4FB0"/>
    <w:rsid w:val="004E567E"/>
    <w:rsid w:val="00502C4E"/>
    <w:rsid w:val="0050711C"/>
    <w:rsid w:val="0051066C"/>
    <w:rsid w:val="00512395"/>
    <w:rsid w:val="00516088"/>
    <w:rsid w:val="00524243"/>
    <w:rsid w:val="00526F0C"/>
    <w:rsid w:val="005274D3"/>
    <w:rsid w:val="00527624"/>
    <w:rsid w:val="00537F05"/>
    <w:rsid w:val="00544687"/>
    <w:rsid w:val="00544DC7"/>
    <w:rsid w:val="00550906"/>
    <w:rsid w:val="005530BC"/>
    <w:rsid w:val="0056062A"/>
    <w:rsid w:val="005612F8"/>
    <w:rsid w:val="005654D6"/>
    <w:rsid w:val="00572153"/>
    <w:rsid w:val="00584215"/>
    <w:rsid w:val="0058688D"/>
    <w:rsid w:val="0059533D"/>
    <w:rsid w:val="005B6D44"/>
    <w:rsid w:val="005C1B94"/>
    <w:rsid w:val="005C3040"/>
    <w:rsid w:val="005C3921"/>
    <w:rsid w:val="005C4897"/>
    <w:rsid w:val="005C66C4"/>
    <w:rsid w:val="005C6AC3"/>
    <w:rsid w:val="005C7517"/>
    <w:rsid w:val="005D472E"/>
    <w:rsid w:val="005E1BF0"/>
    <w:rsid w:val="00606C5A"/>
    <w:rsid w:val="00610782"/>
    <w:rsid w:val="006116BF"/>
    <w:rsid w:val="00612012"/>
    <w:rsid w:val="006234D3"/>
    <w:rsid w:val="00624CE1"/>
    <w:rsid w:val="0063192B"/>
    <w:rsid w:val="00631BC9"/>
    <w:rsid w:val="006355C6"/>
    <w:rsid w:val="00636CB0"/>
    <w:rsid w:val="00641855"/>
    <w:rsid w:val="0064546B"/>
    <w:rsid w:val="00647BE9"/>
    <w:rsid w:val="00650997"/>
    <w:rsid w:val="006549D9"/>
    <w:rsid w:val="00654FD7"/>
    <w:rsid w:val="006567A6"/>
    <w:rsid w:val="00661131"/>
    <w:rsid w:val="00666855"/>
    <w:rsid w:val="00666AE1"/>
    <w:rsid w:val="00667A1F"/>
    <w:rsid w:val="00667FC9"/>
    <w:rsid w:val="00680A8B"/>
    <w:rsid w:val="00684CDF"/>
    <w:rsid w:val="006870FD"/>
    <w:rsid w:val="006A2CEC"/>
    <w:rsid w:val="006A4740"/>
    <w:rsid w:val="006A4A2C"/>
    <w:rsid w:val="006A55AD"/>
    <w:rsid w:val="006A6B54"/>
    <w:rsid w:val="006B037D"/>
    <w:rsid w:val="006B337D"/>
    <w:rsid w:val="006C04CE"/>
    <w:rsid w:val="006C57C8"/>
    <w:rsid w:val="006E1A4E"/>
    <w:rsid w:val="006F2CD8"/>
    <w:rsid w:val="00715308"/>
    <w:rsid w:val="007167E7"/>
    <w:rsid w:val="007175CB"/>
    <w:rsid w:val="00723F18"/>
    <w:rsid w:val="007308B0"/>
    <w:rsid w:val="007323DC"/>
    <w:rsid w:val="00736BEF"/>
    <w:rsid w:val="00736F04"/>
    <w:rsid w:val="0073764F"/>
    <w:rsid w:val="00743A15"/>
    <w:rsid w:val="00744645"/>
    <w:rsid w:val="00754B4C"/>
    <w:rsid w:val="00754CE2"/>
    <w:rsid w:val="00765B97"/>
    <w:rsid w:val="00773248"/>
    <w:rsid w:val="00777FF9"/>
    <w:rsid w:val="00791D7A"/>
    <w:rsid w:val="00793037"/>
    <w:rsid w:val="00796C70"/>
    <w:rsid w:val="007B00F6"/>
    <w:rsid w:val="007B0F07"/>
    <w:rsid w:val="007B4223"/>
    <w:rsid w:val="007B602E"/>
    <w:rsid w:val="007C7275"/>
    <w:rsid w:val="007D6A3B"/>
    <w:rsid w:val="007D715D"/>
    <w:rsid w:val="007F2E65"/>
    <w:rsid w:val="007F51C1"/>
    <w:rsid w:val="007F6D20"/>
    <w:rsid w:val="007F7809"/>
    <w:rsid w:val="008018E3"/>
    <w:rsid w:val="0081257C"/>
    <w:rsid w:val="008145F6"/>
    <w:rsid w:val="0081727C"/>
    <w:rsid w:val="00824A3B"/>
    <w:rsid w:val="0082741A"/>
    <w:rsid w:val="00832A00"/>
    <w:rsid w:val="0083493E"/>
    <w:rsid w:val="008362EF"/>
    <w:rsid w:val="0085315A"/>
    <w:rsid w:val="00853254"/>
    <w:rsid w:val="00856BD6"/>
    <w:rsid w:val="00856E04"/>
    <w:rsid w:val="008730CC"/>
    <w:rsid w:val="00874DE5"/>
    <w:rsid w:val="0088119E"/>
    <w:rsid w:val="00882DA1"/>
    <w:rsid w:val="0088524E"/>
    <w:rsid w:val="008B04FA"/>
    <w:rsid w:val="008C37D0"/>
    <w:rsid w:val="008C69D2"/>
    <w:rsid w:val="008E4259"/>
    <w:rsid w:val="008F3E44"/>
    <w:rsid w:val="00905C02"/>
    <w:rsid w:val="0091383F"/>
    <w:rsid w:val="00914288"/>
    <w:rsid w:val="009163E7"/>
    <w:rsid w:val="0092311F"/>
    <w:rsid w:val="00932C7C"/>
    <w:rsid w:val="00937F31"/>
    <w:rsid w:val="009435A5"/>
    <w:rsid w:val="009446A2"/>
    <w:rsid w:val="009517B1"/>
    <w:rsid w:val="00953F59"/>
    <w:rsid w:val="00955DF8"/>
    <w:rsid w:val="009629D3"/>
    <w:rsid w:val="00974AA2"/>
    <w:rsid w:val="00975B8F"/>
    <w:rsid w:val="0097684A"/>
    <w:rsid w:val="009777B3"/>
    <w:rsid w:val="00982478"/>
    <w:rsid w:val="0098249F"/>
    <w:rsid w:val="0098595B"/>
    <w:rsid w:val="00987155"/>
    <w:rsid w:val="0099201D"/>
    <w:rsid w:val="00992673"/>
    <w:rsid w:val="009A245D"/>
    <w:rsid w:val="009A2604"/>
    <w:rsid w:val="009A4D92"/>
    <w:rsid w:val="009A6F78"/>
    <w:rsid w:val="009B15EE"/>
    <w:rsid w:val="009B21FF"/>
    <w:rsid w:val="009C2812"/>
    <w:rsid w:val="009C67FF"/>
    <w:rsid w:val="009D0F0D"/>
    <w:rsid w:val="009D73B7"/>
    <w:rsid w:val="009E1271"/>
    <w:rsid w:val="009E138E"/>
    <w:rsid w:val="009E26A0"/>
    <w:rsid w:val="009F3B8A"/>
    <w:rsid w:val="00A02A53"/>
    <w:rsid w:val="00A03746"/>
    <w:rsid w:val="00A05045"/>
    <w:rsid w:val="00A26103"/>
    <w:rsid w:val="00A26AFA"/>
    <w:rsid w:val="00A27D9A"/>
    <w:rsid w:val="00A36C85"/>
    <w:rsid w:val="00A416DA"/>
    <w:rsid w:val="00A41F19"/>
    <w:rsid w:val="00A421C6"/>
    <w:rsid w:val="00A4668A"/>
    <w:rsid w:val="00A512AF"/>
    <w:rsid w:val="00A51727"/>
    <w:rsid w:val="00A51A26"/>
    <w:rsid w:val="00A609C0"/>
    <w:rsid w:val="00A61AF3"/>
    <w:rsid w:val="00A80320"/>
    <w:rsid w:val="00A82D94"/>
    <w:rsid w:val="00A91AB0"/>
    <w:rsid w:val="00A95755"/>
    <w:rsid w:val="00A95DCE"/>
    <w:rsid w:val="00AA2272"/>
    <w:rsid w:val="00AA4E7A"/>
    <w:rsid w:val="00AA6470"/>
    <w:rsid w:val="00AB01A7"/>
    <w:rsid w:val="00AB244F"/>
    <w:rsid w:val="00AB5C98"/>
    <w:rsid w:val="00AC4276"/>
    <w:rsid w:val="00AC54D0"/>
    <w:rsid w:val="00AD1869"/>
    <w:rsid w:val="00AD53CB"/>
    <w:rsid w:val="00AE1D9E"/>
    <w:rsid w:val="00AE7FAF"/>
    <w:rsid w:val="00AF085B"/>
    <w:rsid w:val="00B00B7C"/>
    <w:rsid w:val="00B01B8A"/>
    <w:rsid w:val="00B10612"/>
    <w:rsid w:val="00B12396"/>
    <w:rsid w:val="00B20F67"/>
    <w:rsid w:val="00B23B7E"/>
    <w:rsid w:val="00B312E6"/>
    <w:rsid w:val="00B365B3"/>
    <w:rsid w:val="00B36D07"/>
    <w:rsid w:val="00B379D7"/>
    <w:rsid w:val="00B4237D"/>
    <w:rsid w:val="00B4648F"/>
    <w:rsid w:val="00B47B79"/>
    <w:rsid w:val="00B505EE"/>
    <w:rsid w:val="00B54481"/>
    <w:rsid w:val="00B60A27"/>
    <w:rsid w:val="00B6575D"/>
    <w:rsid w:val="00B70FEF"/>
    <w:rsid w:val="00B75290"/>
    <w:rsid w:val="00B77779"/>
    <w:rsid w:val="00B81708"/>
    <w:rsid w:val="00B934B1"/>
    <w:rsid w:val="00B94E5A"/>
    <w:rsid w:val="00BA323E"/>
    <w:rsid w:val="00BA42ED"/>
    <w:rsid w:val="00BA78B4"/>
    <w:rsid w:val="00BB0878"/>
    <w:rsid w:val="00BC2310"/>
    <w:rsid w:val="00BC6CAB"/>
    <w:rsid w:val="00BC7EF4"/>
    <w:rsid w:val="00BD14D6"/>
    <w:rsid w:val="00BD1A69"/>
    <w:rsid w:val="00BD4288"/>
    <w:rsid w:val="00BE1D59"/>
    <w:rsid w:val="00BE1E04"/>
    <w:rsid w:val="00BE2AEC"/>
    <w:rsid w:val="00C01AA8"/>
    <w:rsid w:val="00C01CEA"/>
    <w:rsid w:val="00C01FEA"/>
    <w:rsid w:val="00C025C2"/>
    <w:rsid w:val="00C207C4"/>
    <w:rsid w:val="00C20D59"/>
    <w:rsid w:val="00C2243C"/>
    <w:rsid w:val="00C22C3F"/>
    <w:rsid w:val="00C22CC5"/>
    <w:rsid w:val="00C31E7F"/>
    <w:rsid w:val="00C33E07"/>
    <w:rsid w:val="00C34063"/>
    <w:rsid w:val="00C34CD5"/>
    <w:rsid w:val="00C444C2"/>
    <w:rsid w:val="00C53836"/>
    <w:rsid w:val="00C55BFE"/>
    <w:rsid w:val="00C650BF"/>
    <w:rsid w:val="00C659A0"/>
    <w:rsid w:val="00C66058"/>
    <w:rsid w:val="00C73CEF"/>
    <w:rsid w:val="00C73F29"/>
    <w:rsid w:val="00C74BCF"/>
    <w:rsid w:val="00C84DB4"/>
    <w:rsid w:val="00C92D91"/>
    <w:rsid w:val="00C97644"/>
    <w:rsid w:val="00CA01AE"/>
    <w:rsid w:val="00CA297E"/>
    <w:rsid w:val="00CA6561"/>
    <w:rsid w:val="00CA6586"/>
    <w:rsid w:val="00CB1FE8"/>
    <w:rsid w:val="00CB4288"/>
    <w:rsid w:val="00CC3FB9"/>
    <w:rsid w:val="00CC7CDF"/>
    <w:rsid w:val="00CD5FCD"/>
    <w:rsid w:val="00CE301A"/>
    <w:rsid w:val="00CE50CE"/>
    <w:rsid w:val="00CE7DA0"/>
    <w:rsid w:val="00CF20B8"/>
    <w:rsid w:val="00CF44C9"/>
    <w:rsid w:val="00CF4CB6"/>
    <w:rsid w:val="00D00F4B"/>
    <w:rsid w:val="00D06F65"/>
    <w:rsid w:val="00D07412"/>
    <w:rsid w:val="00D11F50"/>
    <w:rsid w:val="00D11FD7"/>
    <w:rsid w:val="00D1412E"/>
    <w:rsid w:val="00D142CE"/>
    <w:rsid w:val="00D170DC"/>
    <w:rsid w:val="00D242A7"/>
    <w:rsid w:val="00D26D96"/>
    <w:rsid w:val="00D27BC3"/>
    <w:rsid w:val="00D302A1"/>
    <w:rsid w:val="00D33A0F"/>
    <w:rsid w:val="00D33CCC"/>
    <w:rsid w:val="00D3531B"/>
    <w:rsid w:val="00D365E3"/>
    <w:rsid w:val="00D3664E"/>
    <w:rsid w:val="00D4606A"/>
    <w:rsid w:val="00D60564"/>
    <w:rsid w:val="00D6259F"/>
    <w:rsid w:val="00D62F49"/>
    <w:rsid w:val="00D65ADD"/>
    <w:rsid w:val="00D702A3"/>
    <w:rsid w:val="00D729B5"/>
    <w:rsid w:val="00D73D04"/>
    <w:rsid w:val="00D75766"/>
    <w:rsid w:val="00D81974"/>
    <w:rsid w:val="00D87F52"/>
    <w:rsid w:val="00D90BA9"/>
    <w:rsid w:val="00D936F0"/>
    <w:rsid w:val="00D977E6"/>
    <w:rsid w:val="00DA3896"/>
    <w:rsid w:val="00DA5C15"/>
    <w:rsid w:val="00DC3003"/>
    <w:rsid w:val="00DC3B96"/>
    <w:rsid w:val="00DC55AD"/>
    <w:rsid w:val="00DD0908"/>
    <w:rsid w:val="00DD6203"/>
    <w:rsid w:val="00DD708C"/>
    <w:rsid w:val="00DD770F"/>
    <w:rsid w:val="00DE1DE0"/>
    <w:rsid w:val="00DE2B3D"/>
    <w:rsid w:val="00DE3A8C"/>
    <w:rsid w:val="00DE6A37"/>
    <w:rsid w:val="00DF0798"/>
    <w:rsid w:val="00DF1A90"/>
    <w:rsid w:val="00E022D7"/>
    <w:rsid w:val="00E0339D"/>
    <w:rsid w:val="00E129A3"/>
    <w:rsid w:val="00E17825"/>
    <w:rsid w:val="00E22473"/>
    <w:rsid w:val="00E30AE7"/>
    <w:rsid w:val="00E34A20"/>
    <w:rsid w:val="00E41A2F"/>
    <w:rsid w:val="00E41DCC"/>
    <w:rsid w:val="00E56CD2"/>
    <w:rsid w:val="00E7445E"/>
    <w:rsid w:val="00E752E7"/>
    <w:rsid w:val="00E75435"/>
    <w:rsid w:val="00E8041E"/>
    <w:rsid w:val="00E80B9B"/>
    <w:rsid w:val="00E857F4"/>
    <w:rsid w:val="00E87659"/>
    <w:rsid w:val="00EA1199"/>
    <w:rsid w:val="00EB631E"/>
    <w:rsid w:val="00EC0613"/>
    <w:rsid w:val="00EC0CF9"/>
    <w:rsid w:val="00EC7744"/>
    <w:rsid w:val="00ED4CC0"/>
    <w:rsid w:val="00EE241A"/>
    <w:rsid w:val="00EF0AC6"/>
    <w:rsid w:val="00EF101D"/>
    <w:rsid w:val="00EF27CD"/>
    <w:rsid w:val="00EF6CC3"/>
    <w:rsid w:val="00F06C73"/>
    <w:rsid w:val="00F232B9"/>
    <w:rsid w:val="00F2552C"/>
    <w:rsid w:val="00F30221"/>
    <w:rsid w:val="00F324CA"/>
    <w:rsid w:val="00F37300"/>
    <w:rsid w:val="00F406C0"/>
    <w:rsid w:val="00F415E6"/>
    <w:rsid w:val="00F4250F"/>
    <w:rsid w:val="00F42AD6"/>
    <w:rsid w:val="00F445B3"/>
    <w:rsid w:val="00F452CA"/>
    <w:rsid w:val="00F47706"/>
    <w:rsid w:val="00F6212D"/>
    <w:rsid w:val="00F667FA"/>
    <w:rsid w:val="00F7108B"/>
    <w:rsid w:val="00F71CA7"/>
    <w:rsid w:val="00F81086"/>
    <w:rsid w:val="00FA2922"/>
    <w:rsid w:val="00FA439B"/>
    <w:rsid w:val="00FA4AB2"/>
    <w:rsid w:val="00FA4B44"/>
    <w:rsid w:val="00FB26F5"/>
    <w:rsid w:val="00FB297C"/>
    <w:rsid w:val="00FB4B9B"/>
    <w:rsid w:val="00FB5629"/>
    <w:rsid w:val="00FC255E"/>
    <w:rsid w:val="00FC2623"/>
    <w:rsid w:val="00FE03C6"/>
    <w:rsid w:val="00FE4647"/>
    <w:rsid w:val="00FE6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003"/>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iPriority w:val="9"/>
    <w:semiHidden/>
    <w:unhideWhenUsed/>
    <w:qFormat/>
    <w:rsid w:val="00631BC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5BE"/>
    <w:pPr>
      <w:ind w:firstLineChars="200" w:firstLine="420"/>
    </w:pPr>
  </w:style>
  <w:style w:type="paragraph" w:styleId="a4">
    <w:name w:val="Balloon Text"/>
    <w:basedOn w:val="a"/>
    <w:link w:val="Char"/>
    <w:uiPriority w:val="99"/>
    <w:semiHidden/>
    <w:unhideWhenUsed/>
    <w:rsid w:val="001B3212"/>
    <w:rPr>
      <w:sz w:val="18"/>
      <w:szCs w:val="18"/>
    </w:rPr>
  </w:style>
  <w:style w:type="character" w:customStyle="1" w:styleId="Char">
    <w:name w:val="批注框文本 Char"/>
    <w:basedOn w:val="a0"/>
    <w:link w:val="a4"/>
    <w:uiPriority w:val="99"/>
    <w:semiHidden/>
    <w:rsid w:val="001B3212"/>
    <w:rPr>
      <w:sz w:val="18"/>
      <w:szCs w:val="18"/>
    </w:rPr>
  </w:style>
  <w:style w:type="paragraph" w:styleId="a5">
    <w:name w:val="Normal (Web)"/>
    <w:basedOn w:val="a"/>
    <w:uiPriority w:val="99"/>
    <w:unhideWhenUsed/>
    <w:rsid w:val="00754B4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DC3003"/>
    <w:rPr>
      <w:rFonts w:ascii="宋体" w:eastAsia="宋体" w:hAnsi="宋体" w:cs="Times New Roman"/>
      <w:b/>
      <w:kern w:val="44"/>
      <w:sz w:val="48"/>
      <w:szCs w:val="48"/>
    </w:rPr>
  </w:style>
  <w:style w:type="paragraph" w:styleId="a6">
    <w:name w:val="header"/>
    <w:basedOn w:val="a"/>
    <w:link w:val="Char0"/>
    <w:uiPriority w:val="99"/>
    <w:unhideWhenUsed/>
    <w:rsid w:val="00D17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170DC"/>
    <w:rPr>
      <w:sz w:val="18"/>
      <w:szCs w:val="18"/>
    </w:rPr>
  </w:style>
  <w:style w:type="paragraph" w:styleId="a7">
    <w:name w:val="footer"/>
    <w:basedOn w:val="a"/>
    <w:link w:val="Char1"/>
    <w:uiPriority w:val="99"/>
    <w:unhideWhenUsed/>
    <w:rsid w:val="00D170DC"/>
    <w:pPr>
      <w:tabs>
        <w:tab w:val="center" w:pos="4153"/>
        <w:tab w:val="right" w:pos="8306"/>
      </w:tabs>
      <w:snapToGrid w:val="0"/>
      <w:jc w:val="left"/>
    </w:pPr>
    <w:rPr>
      <w:sz w:val="18"/>
      <w:szCs w:val="18"/>
    </w:rPr>
  </w:style>
  <w:style w:type="character" w:customStyle="1" w:styleId="Char1">
    <w:name w:val="页脚 Char"/>
    <w:basedOn w:val="a0"/>
    <w:link w:val="a7"/>
    <w:uiPriority w:val="99"/>
    <w:rsid w:val="00D170DC"/>
    <w:rPr>
      <w:sz w:val="18"/>
      <w:szCs w:val="18"/>
    </w:rPr>
  </w:style>
  <w:style w:type="paragraph" w:customStyle="1" w:styleId="10">
    <w:name w:val="列出段落1"/>
    <w:basedOn w:val="a"/>
    <w:uiPriority w:val="34"/>
    <w:qFormat/>
    <w:rsid w:val="00234BC2"/>
    <w:pPr>
      <w:ind w:firstLineChars="200" w:firstLine="420"/>
    </w:pPr>
    <w:rPr>
      <w:rFonts w:ascii="Calibri" w:eastAsia="宋体" w:hAnsi="Calibri" w:cs="Times New Roman"/>
    </w:rPr>
  </w:style>
  <w:style w:type="character" w:customStyle="1" w:styleId="2Char">
    <w:name w:val="标题 2 Char"/>
    <w:basedOn w:val="a0"/>
    <w:link w:val="2"/>
    <w:uiPriority w:val="9"/>
    <w:semiHidden/>
    <w:rsid w:val="00631BC9"/>
    <w:rPr>
      <w:rFonts w:asciiTheme="majorHAnsi" w:eastAsiaTheme="majorEastAsia" w:hAnsiTheme="majorHAnsi" w:cstheme="majorBidi"/>
      <w:b/>
      <w:bCs/>
      <w:sz w:val="32"/>
      <w:szCs w:val="32"/>
    </w:rPr>
  </w:style>
  <w:style w:type="character" w:styleId="a8">
    <w:name w:val="Hyperlink"/>
    <w:basedOn w:val="a0"/>
    <w:uiPriority w:val="99"/>
    <w:semiHidden/>
    <w:unhideWhenUsed/>
    <w:rsid w:val="00631BC9"/>
    <w:rPr>
      <w:strike w:val="0"/>
      <w:dstrike w:val="0"/>
      <w:color w:val="1E1E1E"/>
      <w:u w:val="none"/>
      <w:effect w:val="none"/>
    </w:rPr>
  </w:style>
  <w:style w:type="character" w:customStyle="1" w:styleId="s12">
    <w:name w:val="s12"/>
    <w:basedOn w:val="a0"/>
    <w:rsid w:val="00631BC9"/>
  </w:style>
  <w:style w:type="character" w:customStyle="1" w:styleId="textfl">
    <w:name w:val="text_fl"/>
    <w:basedOn w:val="a0"/>
    <w:rsid w:val="00631BC9"/>
  </w:style>
  <w:style w:type="character" w:customStyle="1" w:styleId="textfr">
    <w:name w:val="text_fr"/>
    <w:basedOn w:val="a0"/>
    <w:rsid w:val="00631BC9"/>
  </w:style>
  <w:style w:type="character" w:styleId="a9">
    <w:name w:val="Strong"/>
    <w:basedOn w:val="a0"/>
    <w:uiPriority w:val="22"/>
    <w:qFormat/>
    <w:rsid w:val="00631BC9"/>
    <w:rPr>
      <w:b/>
      <w:bCs/>
    </w:rPr>
  </w:style>
  <w:style w:type="paragraph" w:styleId="z-">
    <w:name w:val="HTML Top of Form"/>
    <w:basedOn w:val="a"/>
    <w:next w:val="a"/>
    <w:link w:val="z-Char"/>
    <w:hidden/>
    <w:uiPriority w:val="99"/>
    <w:semiHidden/>
    <w:unhideWhenUsed/>
    <w:rsid w:val="00631BC9"/>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631BC9"/>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631BC9"/>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631BC9"/>
    <w:rPr>
      <w:rFonts w:ascii="Arial" w:eastAsia="宋体" w:hAnsi="Arial" w:cs="Arial"/>
      <w:vanish/>
      <w:kern w:val="0"/>
      <w:sz w:val="16"/>
      <w:szCs w:val="16"/>
    </w:rPr>
  </w:style>
  <w:style w:type="paragraph" w:customStyle="1" w:styleId="Default">
    <w:name w:val="Default"/>
    <w:rsid w:val="00FB4B9B"/>
    <w:pPr>
      <w:widowControl w:val="0"/>
      <w:autoSpaceDE w:val="0"/>
      <w:autoSpaceDN w:val="0"/>
      <w:adjustRightInd w:val="0"/>
    </w:pPr>
    <w:rPr>
      <w:rFonts w:ascii="华文隶书" w:eastAsia="华文隶书" w:cs="华文隶书"/>
      <w:color w:val="000000"/>
      <w:kern w:val="0"/>
      <w:sz w:val="24"/>
      <w:szCs w:val="24"/>
    </w:rPr>
  </w:style>
  <w:style w:type="paragraph" w:customStyle="1" w:styleId="ListParagraph1">
    <w:name w:val="List Paragraph1"/>
    <w:basedOn w:val="a"/>
    <w:uiPriority w:val="34"/>
    <w:qFormat/>
    <w:rsid w:val="00BC6CAB"/>
    <w:pPr>
      <w:ind w:left="720"/>
      <w:contextualSpacing/>
    </w:pPr>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003"/>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iPriority w:val="9"/>
    <w:semiHidden/>
    <w:unhideWhenUsed/>
    <w:qFormat/>
    <w:rsid w:val="00631BC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5BE"/>
    <w:pPr>
      <w:ind w:firstLineChars="200" w:firstLine="420"/>
    </w:pPr>
  </w:style>
  <w:style w:type="paragraph" w:styleId="a4">
    <w:name w:val="Balloon Text"/>
    <w:basedOn w:val="a"/>
    <w:link w:val="Char"/>
    <w:uiPriority w:val="99"/>
    <w:semiHidden/>
    <w:unhideWhenUsed/>
    <w:rsid w:val="001B3212"/>
    <w:rPr>
      <w:sz w:val="18"/>
      <w:szCs w:val="18"/>
    </w:rPr>
  </w:style>
  <w:style w:type="character" w:customStyle="1" w:styleId="Char">
    <w:name w:val="批注框文本 Char"/>
    <w:basedOn w:val="a0"/>
    <w:link w:val="a4"/>
    <w:uiPriority w:val="99"/>
    <w:semiHidden/>
    <w:rsid w:val="001B3212"/>
    <w:rPr>
      <w:sz w:val="18"/>
      <w:szCs w:val="18"/>
    </w:rPr>
  </w:style>
  <w:style w:type="paragraph" w:styleId="a5">
    <w:name w:val="Normal (Web)"/>
    <w:basedOn w:val="a"/>
    <w:uiPriority w:val="99"/>
    <w:unhideWhenUsed/>
    <w:rsid w:val="00754B4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DC3003"/>
    <w:rPr>
      <w:rFonts w:ascii="宋体" w:eastAsia="宋体" w:hAnsi="宋体" w:cs="Times New Roman"/>
      <w:b/>
      <w:kern w:val="44"/>
      <w:sz w:val="48"/>
      <w:szCs w:val="48"/>
    </w:rPr>
  </w:style>
  <w:style w:type="paragraph" w:styleId="a6">
    <w:name w:val="header"/>
    <w:basedOn w:val="a"/>
    <w:link w:val="Char0"/>
    <w:uiPriority w:val="99"/>
    <w:unhideWhenUsed/>
    <w:rsid w:val="00D17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170DC"/>
    <w:rPr>
      <w:sz w:val="18"/>
      <w:szCs w:val="18"/>
    </w:rPr>
  </w:style>
  <w:style w:type="paragraph" w:styleId="a7">
    <w:name w:val="footer"/>
    <w:basedOn w:val="a"/>
    <w:link w:val="Char1"/>
    <w:uiPriority w:val="99"/>
    <w:unhideWhenUsed/>
    <w:rsid w:val="00D170DC"/>
    <w:pPr>
      <w:tabs>
        <w:tab w:val="center" w:pos="4153"/>
        <w:tab w:val="right" w:pos="8306"/>
      </w:tabs>
      <w:snapToGrid w:val="0"/>
      <w:jc w:val="left"/>
    </w:pPr>
    <w:rPr>
      <w:sz w:val="18"/>
      <w:szCs w:val="18"/>
    </w:rPr>
  </w:style>
  <w:style w:type="character" w:customStyle="1" w:styleId="Char1">
    <w:name w:val="页脚 Char"/>
    <w:basedOn w:val="a0"/>
    <w:link w:val="a7"/>
    <w:uiPriority w:val="99"/>
    <w:rsid w:val="00D170DC"/>
    <w:rPr>
      <w:sz w:val="18"/>
      <w:szCs w:val="18"/>
    </w:rPr>
  </w:style>
  <w:style w:type="paragraph" w:customStyle="1" w:styleId="10">
    <w:name w:val="列出段落1"/>
    <w:basedOn w:val="a"/>
    <w:uiPriority w:val="34"/>
    <w:qFormat/>
    <w:rsid w:val="00234BC2"/>
    <w:pPr>
      <w:ind w:firstLineChars="200" w:firstLine="420"/>
    </w:pPr>
    <w:rPr>
      <w:rFonts w:ascii="Calibri" w:eastAsia="宋体" w:hAnsi="Calibri" w:cs="Times New Roman"/>
    </w:rPr>
  </w:style>
  <w:style w:type="character" w:customStyle="1" w:styleId="2Char">
    <w:name w:val="标题 2 Char"/>
    <w:basedOn w:val="a0"/>
    <w:link w:val="2"/>
    <w:uiPriority w:val="9"/>
    <w:semiHidden/>
    <w:rsid w:val="00631BC9"/>
    <w:rPr>
      <w:rFonts w:asciiTheme="majorHAnsi" w:eastAsiaTheme="majorEastAsia" w:hAnsiTheme="majorHAnsi" w:cstheme="majorBidi"/>
      <w:b/>
      <w:bCs/>
      <w:sz w:val="32"/>
      <w:szCs w:val="32"/>
    </w:rPr>
  </w:style>
  <w:style w:type="character" w:styleId="a8">
    <w:name w:val="Hyperlink"/>
    <w:basedOn w:val="a0"/>
    <w:uiPriority w:val="99"/>
    <w:semiHidden/>
    <w:unhideWhenUsed/>
    <w:rsid w:val="00631BC9"/>
    <w:rPr>
      <w:strike w:val="0"/>
      <w:dstrike w:val="0"/>
      <w:color w:val="1E1E1E"/>
      <w:u w:val="none"/>
      <w:effect w:val="none"/>
    </w:rPr>
  </w:style>
  <w:style w:type="character" w:customStyle="1" w:styleId="s12">
    <w:name w:val="s12"/>
    <w:basedOn w:val="a0"/>
    <w:rsid w:val="00631BC9"/>
  </w:style>
  <w:style w:type="character" w:customStyle="1" w:styleId="textfl">
    <w:name w:val="text_fl"/>
    <w:basedOn w:val="a0"/>
    <w:rsid w:val="00631BC9"/>
  </w:style>
  <w:style w:type="character" w:customStyle="1" w:styleId="textfr">
    <w:name w:val="text_fr"/>
    <w:basedOn w:val="a0"/>
    <w:rsid w:val="00631BC9"/>
  </w:style>
  <w:style w:type="character" w:styleId="a9">
    <w:name w:val="Strong"/>
    <w:basedOn w:val="a0"/>
    <w:uiPriority w:val="22"/>
    <w:qFormat/>
    <w:rsid w:val="00631BC9"/>
    <w:rPr>
      <w:b/>
      <w:bCs/>
    </w:rPr>
  </w:style>
  <w:style w:type="paragraph" w:styleId="z-">
    <w:name w:val="HTML Top of Form"/>
    <w:basedOn w:val="a"/>
    <w:next w:val="a"/>
    <w:link w:val="z-Char"/>
    <w:hidden/>
    <w:uiPriority w:val="99"/>
    <w:semiHidden/>
    <w:unhideWhenUsed/>
    <w:rsid w:val="00631BC9"/>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631BC9"/>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631BC9"/>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631BC9"/>
    <w:rPr>
      <w:rFonts w:ascii="Arial" w:eastAsia="宋体" w:hAnsi="Arial" w:cs="Arial"/>
      <w:vanish/>
      <w:kern w:val="0"/>
      <w:sz w:val="16"/>
      <w:szCs w:val="16"/>
    </w:rPr>
  </w:style>
  <w:style w:type="paragraph" w:customStyle="1" w:styleId="Default">
    <w:name w:val="Default"/>
    <w:rsid w:val="00FB4B9B"/>
    <w:pPr>
      <w:widowControl w:val="0"/>
      <w:autoSpaceDE w:val="0"/>
      <w:autoSpaceDN w:val="0"/>
      <w:adjustRightInd w:val="0"/>
    </w:pPr>
    <w:rPr>
      <w:rFonts w:ascii="华文隶书" w:eastAsia="华文隶书" w:cs="华文隶书"/>
      <w:color w:val="000000"/>
      <w:kern w:val="0"/>
      <w:sz w:val="24"/>
      <w:szCs w:val="24"/>
    </w:rPr>
  </w:style>
  <w:style w:type="paragraph" w:customStyle="1" w:styleId="ListParagraph1">
    <w:name w:val="List Paragraph1"/>
    <w:basedOn w:val="a"/>
    <w:uiPriority w:val="34"/>
    <w:qFormat/>
    <w:rsid w:val="00BC6CAB"/>
    <w:pPr>
      <w:ind w:left="720"/>
      <w:contextualSpacing/>
    </w:pPr>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30">
      <w:marLeft w:val="0"/>
      <w:marRight w:val="0"/>
      <w:marTop w:val="0"/>
      <w:marBottom w:val="0"/>
      <w:divBdr>
        <w:top w:val="none" w:sz="0" w:space="0" w:color="auto"/>
        <w:left w:val="none" w:sz="0" w:space="0" w:color="auto"/>
        <w:bottom w:val="none" w:sz="0" w:space="0" w:color="auto"/>
        <w:right w:val="none" w:sz="0" w:space="0" w:color="auto"/>
      </w:divBdr>
    </w:div>
    <w:div w:id="59835076">
      <w:bodyDiv w:val="1"/>
      <w:marLeft w:val="0"/>
      <w:marRight w:val="0"/>
      <w:marTop w:val="0"/>
      <w:marBottom w:val="0"/>
      <w:divBdr>
        <w:top w:val="none" w:sz="0" w:space="0" w:color="auto"/>
        <w:left w:val="none" w:sz="0" w:space="0" w:color="auto"/>
        <w:bottom w:val="none" w:sz="0" w:space="0" w:color="auto"/>
        <w:right w:val="none" w:sz="0" w:space="0" w:color="auto"/>
      </w:divBdr>
      <w:divsChild>
        <w:div w:id="464397164">
          <w:marLeft w:val="0"/>
          <w:marRight w:val="0"/>
          <w:marTop w:val="0"/>
          <w:marBottom w:val="0"/>
          <w:divBdr>
            <w:top w:val="none" w:sz="0" w:space="0" w:color="auto"/>
            <w:left w:val="none" w:sz="0" w:space="0" w:color="auto"/>
            <w:bottom w:val="none" w:sz="0" w:space="0" w:color="auto"/>
            <w:right w:val="none" w:sz="0" w:space="0" w:color="auto"/>
          </w:divBdr>
          <w:divsChild>
            <w:div w:id="333460034">
              <w:marLeft w:val="0"/>
              <w:marRight w:val="0"/>
              <w:marTop w:val="0"/>
              <w:marBottom w:val="0"/>
              <w:divBdr>
                <w:top w:val="none" w:sz="0" w:space="0" w:color="auto"/>
                <w:left w:val="none" w:sz="0" w:space="0" w:color="auto"/>
                <w:bottom w:val="none" w:sz="0" w:space="0" w:color="auto"/>
                <w:right w:val="none" w:sz="0" w:space="0" w:color="auto"/>
              </w:divBdr>
              <w:divsChild>
                <w:div w:id="20061300">
                  <w:marLeft w:val="0"/>
                  <w:marRight w:val="0"/>
                  <w:marTop w:val="0"/>
                  <w:marBottom w:val="0"/>
                  <w:divBdr>
                    <w:top w:val="single" w:sz="6" w:space="0" w:color="DCCCC6"/>
                    <w:left w:val="single" w:sz="6" w:space="0" w:color="DCCCC6"/>
                    <w:bottom w:val="single" w:sz="6" w:space="0" w:color="DCCCC6"/>
                    <w:right w:val="single" w:sz="6" w:space="0" w:color="DCCCC6"/>
                  </w:divBdr>
                  <w:divsChild>
                    <w:div w:id="919413709">
                      <w:marLeft w:val="0"/>
                      <w:marRight w:val="0"/>
                      <w:marTop w:val="0"/>
                      <w:marBottom w:val="0"/>
                      <w:divBdr>
                        <w:top w:val="none" w:sz="0" w:space="0" w:color="auto"/>
                        <w:left w:val="none" w:sz="0" w:space="0" w:color="auto"/>
                        <w:bottom w:val="none" w:sz="0" w:space="0" w:color="auto"/>
                        <w:right w:val="none" w:sz="0" w:space="0" w:color="auto"/>
                      </w:divBdr>
                      <w:divsChild>
                        <w:div w:id="646591632">
                          <w:marLeft w:val="0"/>
                          <w:marRight w:val="0"/>
                          <w:marTop w:val="0"/>
                          <w:marBottom w:val="0"/>
                          <w:divBdr>
                            <w:top w:val="none" w:sz="0" w:space="0" w:color="auto"/>
                            <w:left w:val="none" w:sz="0" w:space="0" w:color="auto"/>
                            <w:bottom w:val="none" w:sz="0" w:space="0" w:color="auto"/>
                            <w:right w:val="none" w:sz="0" w:space="0" w:color="auto"/>
                          </w:divBdr>
                        </w:div>
                        <w:div w:id="386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768636">
      <w:bodyDiv w:val="1"/>
      <w:marLeft w:val="0"/>
      <w:marRight w:val="0"/>
      <w:marTop w:val="0"/>
      <w:marBottom w:val="0"/>
      <w:divBdr>
        <w:top w:val="none" w:sz="0" w:space="0" w:color="auto"/>
        <w:left w:val="none" w:sz="0" w:space="0" w:color="auto"/>
        <w:bottom w:val="none" w:sz="0" w:space="0" w:color="auto"/>
        <w:right w:val="none" w:sz="0" w:space="0" w:color="auto"/>
      </w:divBdr>
    </w:div>
    <w:div w:id="433331929">
      <w:bodyDiv w:val="1"/>
      <w:marLeft w:val="0"/>
      <w:marRight w:val="0"/>
      <w:marTop w:val="0"/>
      <w:marBottom w:val="0"/>
      <w:divBdr>
        <w:top w:val="none" w:sz="0" w:space="0" w:color="auto"/>
        <w:left w:val="none" w:sz="0" w:space="0" w:color="auto"/>
        <w:bottom w:val="none" w:sz="0" w:space="0" w:color="auto"/>
        <w:right w:val="none" w:sz="0" w:space="0" w:color="auto"/>
      </w:divBdr>
      <w:divsChild>
        <w:div w:id="2073459064">
          <w:marLeft w:val="0"/>
          <w:marRight w:val="0"/>
          <w:marTop w:val="0"/>
          <w:marBottom w:val="0"/>
          <w:divBdr>
            <w:top w:val="none" w:sz="0" w:space="0" w:color="auto"/>
            <w:left w:val="none" w:sz="0" w:space="0" w:color="auto"/>
            <w:bottom w:val="none" w:sz="0" w:space="0" w:color="auto"/>
            <w:right w:val="none" w:sz="0" w:space="0" w:color="auto"/>
          </w:divBdr>
          <w:divsChild>
            <w:div w:id="1971082876">
              <w:marLeft w:val="0"/>
              <w:marRight w:val="0"/>
              <w:marTop w:val="0"/>
              <w:marBottom w:val="0"/>
              <w:divBdr>
                <w:top w:val="none" w:sz="0" w:space="0" w:color="auto"/>
                <w:left w:val="none" w:sz="0" w:space="0" w:color="auto"/>
                <w:bottom w:val="none" w:sz="0" w:space="0" w:color="auto"/>
                <w:right w:val="none" w:sz="0" w:space="0" w:color="auto"/>
              </w:divBdr>
              <w:divsChild>
                <w:div w:id="136068574">
                  <w:marLeft w:val="0"/>
                  <w:marRight w:val="0"/>
                  <w:marTop w:val="0"/>
                  <w:marBottom w:val="0"/>
                  <w:divBdr>
                    <w:top w:val="single" w:sz="6" w:space="0" w:color="DCCCC6"/>
                    <w:left w:val="single" w:sz="6" w:space="0" w:color="DCCCC6"/>
                    <w:bottom w:val="single" w:sz="6" w:space="0" w:color="DCCCC6"/>
                    <w:right w:val="single" w:sz="6" w:space="0" w:color="DCCCC6"/>
                  </w:divBdr>
                  <w:divsChild>
                    <w:div w:id="1084836199">
                      <w:marLeft w:val="0"/>
                      <w:marRight w:val="0"/>
                      <w:marTop w:val="0"/>
                      <w:marBottom w:val="0"/>
                      <w:divBdr>
                        <w:top w:val="none" w:sz="0" w:space="0" w:color="auto"/>
                        <w:left w:val="none" w:sz="0" w:space="0" w:color="auto"/>
                        <w:bottom w:val="none" w:sz="0" w:space="0" w:color="auto"/>
                        <w:right w:val="none" w:sz="0" w:space="0" w:color="auto"/>
                      </w:divBdr>
                      <w:divsChild>
                        <w:div w:id="18597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463728">
      <w:bodyDiv w:val="1"/>
      <w:marLeft w:val="0"/>
      <w:marRight w:val="0"/>
      <w:marTop w:val="0"/>
      <w:marBottom w:val="0"/>
      <w:divBdr>
        <w:top w:val="none" w:sz="0" w:space="0" w:color="auto"/>
        <w:left w:val="none" w:sz="0" w:space="0" w:color="auto"/>
        <w:bottom w:val="none" w:sz="0" w:space="0" w:color="auto"/>
        <w:right w:val="none" w:sz="0" w:space="0" w:color="auto"/>
      </w:divBdr>
    </w:div>
    <w:div w:id="576747722">
      <w:marLeft w:val="0"/>
      <w:marRight w:val="0"/>
      <w:marTop w:val="0"/>
      <w:marBottom w:val="0"/>
      <w:divBdr>
        <w:top w:val="none" w:sz="0" w:space="0" w:color="auto"/>
        <w:left w:val="none" w:sz="0" w:space="0" w:color="auto"/>
        <w:bottom w:val="none" w:sz="0" w:space="0" w:color="auto"/>
        <w:right w:val="none" w:sz="0" w:space="0" w:color="auto"/>
      </w:divBdr>
      <w:divsChild>
        <w:div w:id="1364016167">
          <w:marLeft w:val="0"/>
          <w:marRight w:val="0"/>
          <w:marTop w:val="0"/>
          <w:marBottom w:val="0"/>
          <w:divBdr>
            <w:top w:val="single" w:sz="6" w:space="0" w:color="DCCCC6"/>
            <w:left w:val="single" w:sz="6" w:space="0" w:color="DCCCC6"/>
            <w:bottom w:val="none" w:sz="0" w:space="0" w:color="auto"/>
            <w:right w:val="single" w:sz="6" w:space="0" w:color="DCCCC6"/>
          </w:divBdr>
        </w:div>
        <w:div w:id="1340423524">
          <w:marLeft w:val="0"/>
          <w:marRight w:val="0"/>
          <w:marTop w:val="0"/>
          <w:marBottom w:val="0"/>
          <w:divBdr>
            <w:top w:val="none" w:sz="0" w:space="0" w:color="auto"/>
            <w:left w:val="none" w:sz="0" w:space="0" w:color="auto"/>
            <w:bottom w:val="none" w:sz="0" w:space="0" w:color="auto"/>
            <w:right w:val="none" w:sz="0" w:space="0" w:color="auto"/>
          </w:divBdr>
          <w:divsChild>
            <w:div w:id="1299914179">
              <w:marLeft w:val="0"/>
              <w:marRight w:val="0"/>
              <w:marTop w:val="0"/>
              <w:marBottom w:val="0"/>
              <w:divBdr>
                <w:top w:val="none" w:sz="0" w:space="0" w:color="auto"/>
                <w:left w:val="none" w:sz="0" w:space="0" w:color="auto"/>
                <w:bottom w:val="none" w:sz="0" w:space="0" w:color="auto"/>
                <w:right w:val="none" w:sz="0" w:space="0" w:color="auto"/>
              </w:divBdr>
            </w:div>
          </w:divsChild>
        </w:div>
        <w:div w:id="669253652">
          <w:marLeft w:val="0"/>
          <w:marRight w:val="0"/>
          <w:marTop w:val="0"/>
          <w:marBottom w:val="0"/>
          <w:divBdr>
            <w:top w:val="single" w:sz="6" w:space="0" w:color="DCCCC6"/>
            <w:left w:val="single" w:sz="6" w:space="0" w:color="DCCCC6"/>
            <w:bottom w:val="none" w:sz="0" w:space="0" w:color="auto"/>
            <w:right w:val="single" w:sz="6" w:space="0" w:color="DCCCC6"/>
          </w:divBdr>
        </w:div>
        <w:div w:id="1820682179">
          <w:marLeft w:val="0"/>
          <w:marRight w:val="0"/>
          <w:marTop w:val="0"/>
          <w:marBottom w:val="0"/>
          <w:divBdr>
            <w:top w:val="none" w:sz="0" w:space="0" w:color="auto"/>
            <w:left w:val="none" w:sz="0" w:space="0" w:color="auto"/>
            <w:bottom w:val="none" w:sz="0" w:space="0" w:color="auto"/>
            <w:right w:val="none" w:sz="0" w:space="0" w:color="auto"/>
          </w:divBdr>
          <w:divsChild>
            <w:div w:id="1889415578">
              <w:marLeft w:val="0"/>
              <w:marRight w:val="0"/>
              <w:marTop w:val="0"/>
              <w:marBottom w:val="0"/>
              <w:divBdr>
                <w:top w:val="none" w:sz="0" w:space="0" w:color="auto"/>
                <w:left w:val="none" w:sz="0" w:space="0" w:color="auto"/>
                <w:bottom w:val="none" w:sz="0" w:space="0" w:color="auto"/>
                <w:right w:val="none" w:sz="0" w:space="0" w:color="auto"/>
              </w:divBdr>
            </w:div>
          </w:divsChild>
        </w:div>
        <w:div w:id="1184174678">
          <w:marLeft w:val="0"/>
          <w:marRight w:val="0"/>
          <w:marTop w:val="0"/>
          <w:marBottom w:val="0"/>
          <w:divBdr>
            <w:top w:val="single" w:sz="6" w:space="0" w:color="DCCCC6"/>
            <w:left w:val="single" w:sz="6" w:space="0" w:color="DCCCC6"/>
            <w:bottom w:val="none" w:sz="0" w:space="0" w:color="auto"/>
            <w:right w:val="single" w:sz="6" w:space="0" w:color="DCCCC6"/>
          </w:divBdr>
        </w:div>
        <w:div w:id="1575776949">
          <w:marLeft w:val="0"/>
          <w:marRight w:val="0"/>
          <w:marTop w:val="0"/>
          <w:marBottom w:val="0"/>
          <w:divBdr>
            <w:top w:val="none" w:sz="0" w:space="0" w:color="auto"/>
            <w:left w:val="none" w:sz="0" w:space="0" w:color="auto"/>
            <w:bottom w:val="none" w:sz="0" w:space="0" w:color="auto"/>
            <w:right w:val="none" w:sz="0" w:space="0" w:color="auto"/>
          </w:divBdr>
          <w:divsChild>
            <w:div w:id="20487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5970">
      <w:bodyDiv w:val="1"/>
      <w:marLeft w:val="0"/>
      <w:marRight w:val="0"/>
      <w:marTop w:val="0"/>
      <w:marBottom w:val="0"/>
      <w:divBdr>
        <w:top w:val="none" w:sz="0" w:space="0" w:color="auto"/>
        <w:left w:val="none" w:sz="0" w:space="0" w:color="auto"/>
        <w:bottom w:val="none" w:sz="0" w:space="0" w:color="auto"/>
        <w:right w:val="none" w:sz="0" w:space="0" w:color="auto"/>
      </w:divBdr>
      <w:divsChild>
        <w:div w:id="497968126">
          <w:marLeft w:val="0"/>
          <w:marRight w:val="0"/>
          <w:marTop w:val="0"/>
          <w:marBottom w:val="0"/>
          <w:divBdr>
            <w:top w:val="none" w:sz="0" w:space="0" w:color="auto"/>
            <w:left w:val="none" w:sz="0" w:space="0" w:color="auto"/>
            <w:bottom w:val="none" w:sz="0" w:space="0" w:color="auto"/>
            <w:right w:val="none" w:sz="0" w:space="0" w:color="auto"/>
          </w:divBdr>
          <w:divsChild>
            <w:div w:id="246156987">
              <w:marLeft w:val="0"/>
              <w:marRight w:val="0"/>
              <w:marTop w:val="0"/>
              <w:marBottom w:val="0"/>
              <w:divBdr>
                <w:top w:val="single" w:sz="6" w:space="0" w:color="DADADA"/>
                <w:left w:val="single" w:sz="6" w:space="0" w:color="DADADA"/>
                <w:bottom w:val="single" w:sz="6" w:space="0" w:color="DADADA"/>
                <w:right w:val="single" w:sz="6" w:space="0" w:color="DADADA"/>
              </w:divBdr>
              <w:divsChild>
                <w:div w:id="1849514264">
                  <w:marLeft w:val="0"/>
                  <w:marRight w:val="0"/>
                  <w:marTop w:val="300"/>
                  <w:marBottom w:val="0"/>
                  <w:divBdr>
                    <w:top w:val="none" w:sz="0" w:space="0" w:color="auto"/>
                    <w:left w:val="none" w:sz="0" w:space="0" w:color="auto"/>
                    <w:bottom w:val="none" w:sz="0" w:space="0" w:color="auto"/>
                    <w:right w:val="none" w:sz="0" w:space="0" w:color="auto"/>
                  </w:divBdr>
                  <w:divsChild>
                    <w:div w:id="314844132">
                      <w:marLeft w:val="0"/>
                      <w:marRight w:val="0"/>
                      <w:marTop w:val="0"/>
                      <w:marBottom w:val="0"/>
                      <w:divBdr>
                        <w:top w:val="none" w:sz="0" w:space="0" w:color="auto"/>
                        <w:left w:val="none" w:sz="0" w:space="0" w:color="auto"/>
                        <w:bottom w:val="none" w:sz="0" w:space="0" w:color="auto"/>
                        <w:right w:val="none" w:sz="0" w:space="0" w:color="auto"/>
                      </w:divBdr>
                      <w:divsChild>
                        <w:div w:id="1710914442">
                          <w:marLeft w:val="0"/>
                          <w:marRight w:val="0"/>
                          <w:marTop w:val="0"/>
                          <w:marBottom w:val="375"/>
                          <w:divBdr>
                            <w:top w:val="none" w:sz="0" w:space="0" w:color="auto"/>
                            <w:left w:val="none" w:sz="0" w:space="0" w:color="auto"/>
                            <w:bottom w:val="single" w:sz="6" w:space="0" w:color="DADADA"/>
                            <w:right w:val="none" w:sz="0" w:space="0" w:color="auto"/>
                          </w:divBdr>
                          <w:divsChild>
                            <w:div w:id="278415572">
                              <w:marLeft w:val="0"/>
                              <w:marRight w:val="0"/>
                              <w:marTop w:val="0"/>
                              <w:marBottom w:val="0"/>
                              <w:divBdr>
                                <w:top w:val="none" w:sz="0" w:space="0" w:color="auto"/>
                                <w:left w:val="none" w:sz="0" w:space="0" w:color="auto"/>
                                <w:bottom w:val="none" w:sz="0" w:space="0" w:color="auto"/>
                                <w:right w:val="none" w:sz="0" w:space="0" w:color="auto"/>
                              </w:divBdr>
                            </w:div>
                            <w:div w:id="470559252">
                              <w:marLeft w:val="0"/>
                              <w:marRight w:val="0"/>
                              <w:marTop w:val="0"/>
                              <w:marBottom w:val="0"/>
                              <w:divBdr>
                                <w:top w:val="none" w:sz="0" w:space="0" w:color="auto"/>
                                <w:left w:val="none" w:sz="0" w:space="0" w:color="auto"/>
                                <w:bottom w:val="none" w:sz="0" w:space="0" w:color="auto"/>
                                <w:right w:val="none" w:sz="0" w:space="0" w:color="auto"/>
                              </w:divBdr>
                            </w:div>
                          </w:divsChild>
                        </w:div>
                        <w:div w:id="2240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619983">
      <w:marLeft w:val="0"/>
      <w:marRight w:val="0"/>
      <w:marTop w:val="0"/>
      <w:marBottom w:val="0"/>
      <w:divBdr>
        <w:top w:val="none" w:sz="0" w:space="0" w:color="auto"/>
        <w:left w:val="none" w:sz="0" w:space="0" w:color="auto"/>
        <w:bottom w:val="none" w:sz="0" w:space="0" w:color="auto"/>
        <w:right w:val="none" w:sz="0" w:space="0" w:color="auto"/>
      </w:divBdr>
    </w:div>
    <w:div w:id="696123901">
      <w:bodyDiv w:val="1"/>
      <w:marLeft w:val="0"/>
      <w:marRight w:val="0"/>
      <w:marTop w:val="0"/>
      <w:marBottom w:val="0"/>
      <w:divBdr>
        <w:top w:val="none" w:sz="0" w:space="0" w:color="auto"/>
        <w:left w:val="none" w:sz="0" w:space="0" w:color="auto"/>
        <w:bottom w:val="none" w:sz="0" w:space="0" w:color="auto"/>
        <w:right w:val="none" w:sz="0" w:space="0" w:color="auto"/>
      </w:divBdr>
      <w:divsChild>
        <w:div w:id="735779633">
          <w:marLeft w:val="0"/>
          <w:marRight w:val="0"/>
          <w:marTop w:val="0"/>
          <w:marBottom w:val="0"/>
          <w:divBdr>
            <w:top w:val="none" w:sz="0" w:space="0" w:color="auto"/>
            <w:left w:val="none" w:sz="0" w:space="0" w:color="auto"/>
            <w:bottom w:val="none" w:sz="0" w:space="0" w:color="auto"/>
            <w:right w:val="none" w:sz="0" w:space="0" w:color="auto"/>
          </w:divBdr>
          <w:divsChild>
            <w:div w:id="326789756">
              <w:marLeft w:val="0"/>
              <w:marRight w:val="0"/>
              <w:marTop w:val="0"/>
              <w:marBottom w:val="0"/>
              <w:divBdr>
                <w:top w:val="none" w:sz="0" w:space="0" w:color="auto"/>
                <w:left w:val="none" w:sz="0" w:space="0" w:color="auto"/>
                <w:bottom w:val="none" w:sz="0" w:space="0" w:color="auto"/>
                <w:right w:val="none" w:sz="0" w:space="0" w:color="auto"/>
              </w:divBdr>
              <w:divsChild>
                <w:div w:id="1946616012">
                  <w:marLeft w:val="0"/>
                  <w:marRight w:val="0"/>
                  <w:marTop w:val="0"/>
                  <w:marBottom w:val="0"/>
                  <w:divBdr>
                    <w:top w:val="single" w:sz="6" w:space="0" w:color="DCCCC6"/>
                    <w:left w:val="single" w:sz="6" w:space="0" w:color="DCCCC6"/>
                    <w:bottom w:val="single" w:sz="6" w:space="0" w:color="DCCCC6"/>
                    <w:right w:val="single" w:sz="6" w:space="0" w:color="DCCCC6"/>
                  </w:divBdr>
                  <w:divsChild>
                    <w:div w:id="125123638">
                      <w:marLeft w:val="0"/>
                      <w:marRight w:val="0"/>
                      <w:marTop w:val="0"/>
                      <w:marBottom w:val="0"/>
                      <w:divBdr>
                        <w:top w:val="none" w:sz="0" w:space="0" w:color="auto"/>
                        <w:left w:val="none" w:sz="0" w:space="0" w:color="auto"/>
                        <w:bottom w:val="none" w:sz="0" w:space="0" w:color="auto"/>
                        <w:right w:val="none" w:sz="0" w:space="0" w:color="auto"/>
                      </w:divBdr>
                      <w:divsChild>
                        <w:div w:id="134567048">
                          <w:marLeft w:val="0"/>
                          <w:marRight w:val="0"/>
                          <w:marTop w:val="0"/>
                          <w:marBottom w:val="0"/>
                          <w:divBdr>
                            <w:top w:val="none" w:sz="0" w:space="0" w:color="auto"/>
                            <w:left w:val="none" w:sz="0" w:space="0" w:color="auto"/>
                            <w:bottom w:val="none" w:sz="0" w:space="0" w:color="auto"/>
                            <w:right w:val="none" w:sz="0" w:space="0" w:color="auto"/>
                          </w:divBdr>
                        </w:div>
                        <w:div w:id="204066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984614">
      <w:bodyDiv w:val="1"/>
      <w:marLeft w:val="0"/>
      <w:marRight w:val="0"/>
      <w:marTop w:val="0"/>
      <w:marBottom w:val="0"/>
      <w:divBdr>
        <w:top w:val="none" w:sz="0" w:space="0" w:color="auto"/>
        <w:left w:val="none" w:sz="0" w:space="0" w:color="auto"/>
        <w:bottom w:val="none" w:sz="0" w:space="0" w:color="auto"/>
        <w:right w:val="none" w:sz="0" w:space="0" w:color="auto"/>
      </w:divBdr>
      <w:divsChild>
        <w:div w:id="1308970014">
          <w:marLeft w:val="0"/>
          <w:marRight w:val="0"/>
          <w:marTop w:val="0"/>
          <w:marBottom w:val="0"/>
          <w:divBdr>
            <w:top w:val="none" w:sz="0" w:space="0" w:color="auto"/>
            <w:left w:val="none" w:sz="0" w:space="0" w:color="auto"/>
            <w:bottom w:val="none" w:sz="0" w:space="0" w:color="auto"/>
            <w:right w:val="none" w:sz="0" w:space="0" w:color="auto"/>
          </w:divBdr>
          <w:divsChild>
            <w:div w:id="1550527716">
              <w:marLeft w:val="0"/>
              <w:marRight w:val="0"/>
              <w:marTop w:val="150"/>
              <w:marBottom w:val="0"/>
              <w:divBdr>
                <w:top w:val="none" w:sz="0" w:space="0" w:color="auto"/>
                <w:left w:val="none" w:sz="0" w:space="0" w:color="auto"/>
                <w:bottom w:val="none" w:sz="0" w:space="0" w:color="auto"/>
                <w:right w:val="none" w:sz="0" w:space="0" w:color="auto"/>
              </w:divBdr>
              <w:divsChild>
                <w:div w:id="22371183">
                  <w:marLeft w:val="0"/>
                  <w:marRight w:val="0"/>
                  <w:marTop w:val="300"/>
                  <w:marBottom w:val="0"/>
                  <w:divBdr>
                    <w:top w:val="none" w:sz="0" w:space="0" w:color="auto"/>
                    <w:left w:val="none" w:sz="0" w:space="0" w:color="auto"/>
                    <w:bottom w:val="none" w:sz="0" w:space="0" w:color="auto"/>
                    <w:right w:val="none" w:sz="0" w:space="0" w:color="auto"/>
                  </w:divBdr>
                  <w:divsChild>
                    <w:div w:id="1151100014">
                      <w:marLeft w:val="0"/>
                      <w:marRight w:val="0"/>
                      <w:marTop w:val="0"/>
                      <w:marBottom w:val="0"/>
                      <w:divBdr>
                        <w:top w:val="none" w:sz="0" w:space="0" w:color="auto"/>
                        <w:left w:val="none" w:sz="0" w:space="0" w:color="auto"/>
                        <w:bottom w:val="none" w:sz="0" w:space="0" w:color="auto"/>
                        <w:right w:val="none" w:sz="0" w:space="0" w:color="auto"/>
                      </w:divBdr>
                      <w:divsChild>
                        <w:div w:id="106306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879664">
      <w:bodyDiv w:val="1"/>
      <w:marLeft w:val="0"/>
      <w:marRight w:val="0"/>
      <w:marTop w:val="0"/>
      <w:marBottom w:val="0"/>
      <w:divBdr>
        <w:top w:val="none" w:sz="0" w:space="0" w:color="auto"/>
        <w:left w:val="none" w:sz="0" w:space="0" w:color="auto"/>
        <w:bottom w:val="none" w:sz="0" w:space="0" w:color="auto"/>
        <w:right w:val="none" w:sz="0" w:space="0" w:color="auto"/>
      </w:divBdr>
    </w:div>
    <w:div w:id="872226929">
      <w:marLeft w:val="0"/>
      <w:marRight w:val="0"/>
      <w:marTop w:val="2"/>
      <w:marBottom w:val="0"/>
      <w:divBdr>
        <w:top w:val="none" w:sz="0" w:space="0" w:color="auto"/>
        <w:left w:val="none" w:sz="0" w:space="0" w:color="auto"/>
        <w:bottom w:val="none" w:sz="0" w:space="0" w:color="auto"/>
        <w:right w:val="none" w:sz="0" w:space="0" w:color="auto"/>
      </w:divBdr>
      <w:divsChild>
        <w:div w:id="1755858380">
          <w:marLeft w:val="0"/>
          <w:marRight w:val="0"/>
          <w:marTop w:val="0"/>
          <w:marBottom w:val="0"/>
          <w:divBdr>
            <w:top w:val="none" w:sz="0" w:space="0" w:color="auto"/>
            <w:left w:val="none" w:sz="0" w:space="0" w:color="auto"/>
            <w:bottom w:val="none" w:sz="0" w:space="0" w:color="auto"/>
            <w:right w:val="none" w:sz="0" w:space="0" w:color="auto"/>
          </w:divBdr>
        </w:div>
      </w:divsChild>
    </w:div>
    <w:div w:id="998387682">
      <w:bodyDiv w:val="1"/>
      <w:marLeft w:val="0"/>
      <w:marRight w:val="0"/>
      <w:marTop w:val="0"/>
      <w:marBottom w:val="0"/>
      <w:divBdr>
        <w:top w:val="none" w:sz="0" w:space="0" w:color="auto"/>
        <w:left w:val="none" w:sz="0" w:space="0" w:color="auto"/>
        <w:bottom w:val="none" w:sz="0" w:space="0" w:color="auto"/>
        <w:right w:val="none" w:sz="0" w:space="0" w:color="auto"/>
      </w:divBdr>
    </w:div>
    <w:div w:id="1033723511">
      <w:bodyDiv w:val="1"/>
      <w:marLeft w:val="0"/>
      <w:marRight w:val="0"/>
      <w:marTop w:val="0"/>
      <w:marBottom w:val="0"/>
      <w:divBdr>
        <w:top w:val="none" w:sz="0" w:space="0" w:color="auto"/>
        <w:left w:val="none" w:sz="0" w:space="0" w:color="auto"/>
        <w:bottom w:val="none" w:sz="0" w:space="0" w:color="auto"/>
        <w:right w:val="none" w:sz="0" w:space="0" w:color="auto"/>
      </w:divBdr>
      <w:divsChild>
        <w:div w:id="222064499">
          <w:marLeft w:val="0"/>
          <w:marRight w:val="0"/>
          <w:marTop w:val="0"/>
          <w:marBottom w:val="0"/>
          <w:divBdr>
            <w:top w:val="none" w:sz="0" w:space="0" w:color="auto"/>
            <w:left w:val="none" w:sz="0" w:space="0" w:color="auto"/>
            <w:bottom w:val="none" w:sz="0" w:space="0" w:color="auto"/>
            <w:right w:val="none" w:sz="0" w:space="0" w:color="auto"/>
          </w:divBdr>
        </w:div>
      </w:divsChild>
    </w:div>
    <w:div w:id="1234586382">
      <w:marLeft w:val="0"/>
      <w:marRight w:val="0"/>
      <w:marTop w:val="0"/>
      <w:marBottom w:val="0"/>
      <w:divBdr>
        <w:top w:val="none" w:sz="0" w:space="0" w:color="auto"/>
        <w:left w:val="none" w:sz="0" w:space="0" w:color="auto"/>
        <w:bottom w:val="none" w:sz="0" w:space="0" w:color="auto"/>
        <w:right w:val="none" w:sz="0" w:space="0" w:color="auto"/>
      </w:divBdr>
      <w:divsChild>
        <w:div w:id="1639215638">
          <w:marLeft w:val="0"/>
          <w:marRight w:val="0"/>
          <w:marTop w:val="0"/>
          <w:marBottom w:val="0"/>
          <w:divBdr>
            <w:top w:val="none" w:sz="0" w:space="0" w:color="auto"/>
            <w:left w:val="none" w:sz="0" w:space="0" w:color="auto"/>
            <w:bottom w:val="none" w:sz="0" w:space="0" w:color="auto"/>
            <w:right w:val="none" w:sz="0" w:space="0" w:color="auto"/>
          </w:divBdr>
        </w:div>
        <w:div w:id="1821774831">
          <w:marLeft w:val="0"/>
          <w:marRight w:val="0"/>
          <w:marTop w:val="0"/>
          <w:marBottom w:val="0"/>
          <w:divBdr>
            <w:top w:val="none" w:sz="0" w:space="0" w:color="auto"/>
            <w:left w:val="none" w:sz="0" w:space="0" w:color="auto"/>
            <w:bottom w:val="none" w:sz="0" w:space="0" w:color="auto"/>
            <w:right w:val="none" w:sz="0" w:space="0" w:color="auto"/>
          </w:divBdr>
        </w:div>
      </w:divsChild>
    </w:div>
    <w:div w:id="1264269396">
      <w:bodyDiv w:val="1"/>
      <w:marLeft w:val="0"/>
      <w:marRight w:val="0"/>
      <w:marTop w:val="0"/>
      <w:marBottom w:val="0"/>
      <w:divBdr>
        <w:top w:val="none" w:sz="0" w:space="0" w:color="auto"/>
        <w:left w:val="none" w:sz="0" w:space="0" w:color="auto"/>
        <w:bottom w:val="none" w:sz="0" w:space="0" w:color="auto"/>
        <w:right w:val="none" w:sz="0" w:space="0" w:color="auto"/>
      </w:divBdr>
      <w:divsChild>
        <w:div w:id="1188711331">
          <w:marLeft w:val="0"/>
          <w:marRight w:val="0"/>
          <w:marTop w:val="0"/>
          <w:marBottom w:val="0"/>
          <w:divBdr>
            <w:top w:val="none" w:sz="0" w:space="0" w:color="auto"/>
            <w:left w:val="none" w:sz="0" w:space="0" w:color="auto"/>
            <w:bottom w:val="none" w:sz="0" w:space="0" w:color="auto"/>
            <w:right w:val="none" w:sz="0" w:space="0" w:color="auto"/>
          </w:divBdr>
        </w:div>
      </w:divsChild>
    </w:div>
    <w:div w:id="1303391793">
      <w:marLeft w:val="0"/>
      <w:marRight w:val="0"/>
      <w:marTop w:val="0"/>
      <w:marBottom w:val="0"/>
      <w:divBdr>
        <w:top w:val="none" w:sz="0" w:space="0" w:color="auto"/>
        <w:left w:val="none" w:sz="0" w:space="0" w:color="auto"/>
        <w:bottom w:val="none" w:sz="0" w:space="0" w:color="auto"/>
        <w:right w:val="none" w:sz="0" w:space="0" w:color="auto"/>
      </w:divBdr>
    </w:div>
    <w:div w:id="1369449973">
      <w:marLeft w:val="0"/>
      <w:marRight w:val="0"/>
      <w:marTop w:val="0"/>
      <w:marBottom w:val="0"/>
      <w:divBdr>
        <w:top w:val="none" w:sz="0" w:space="0" w:color="auto"/>
        <w:left w:val="none" w:sz="0" w:space="0" w:color="auto"/>
        <w:bottom w:val="none" w:sz="0" w:space="0" w:color="auto"/>
        <w:right w:val="none" w:sz="0" w:space="0" w:color="auto"/>
      </w:divBdr>
    </w:div>
    <w:div w:id="1451120255">
      <w:bodyDiv w:val="1"/>
      <w:marLeft w:val="0"/>
      <w:marRight w:val="0"/>
      <w:marTop w:val="0"/>
      <w:marBottom w:val="0"/>
      <w:divBdr>
        <w:top w:val="none" w:sz="0" w:space="0" w:color="auto"/>
        <w:left w:val="none" w:sz="0" w:space="0" w:color="auto"/>
        <w:bottom w:val="none" w:sz="0" w:space="0" w:color="auto"/>
        <w:right w:val="none" w:sz="0" w:space="0" w:color="auto"/>
      </w:divBdr>
    </w:div>
    <w:div w:id="1687635246">
      <w:bodyDiv w:val="1"/>
      <w:marLeft w:val="0"/>
      <w:marRight w:val="0"/>
      <w:marTop w:val="0"/>
      <w:marBottom w:val="0"/>
      <w:divBdr>
        <w:top w:val="none" w:sz="0" w:space="0" w:color="auto"/>
        <w:left w:val="none" w:sz="0" w:space="0" w:color="auto"/>
        <w:bottom w:val="none" w:sz="0" w:space="0" w:color="auto"/>
        <w:right w:val="none" w:sz="0" w:space="0" w:color="auto"/>
      </w:divBdr>
      <w:divsChild>
        <w:div w:id="449864350">
          <w:marLeft w:val="0"/>
          <w:marRight w:val="0"/>
          <w:marTop w:val="0"/>
          <w:marBottom w:val="0"/>
          <w:divBdr>
            <w:top w:val="none" w:sz="0" w:space="0" w:color="auto"/>
            <w:left w:val="none" w:sz="0" w:space="0" w:color="auto"/>
            <w:bottom w:val="none" w:sz="0" w:space="0" w:color="auto"/>
            <w:right w:val="none" w:sz="0" w:space="0" w:color="auto"/>
          </w:divBdr>
          <w:divsChild>
            <w:div w:id="1440445605">
              <w:marLeft w:val="0"/>
              <w:marRight w:val="0"/>
              <w:marTop w:val="0"/>
              <w:marBottom w:val="0"/>
              <w:divBdr>
                <w:top w:val="single" w:sz="6" w:space="0" w:color="DADADA"/>
                <w:left w:val="single" w:sz="6" w:space="0" w:color="DADADA"/>
                <w:bottom w:val="single" w:sz="6" w:space="0" w:color="DADADA"/>
                <w:right w:val="single" w:sz="6" w:space="0" w:color="DADADA"/>
              </w:divBdr>
              <w:divsChild>
                <w:div w:id="377240359">
                  <w:marLeft w:val="0"/>
                  <w:marRight w:val="0"/>
                  <w:marTop w:val="300"/>
                  <w:marBottom w:val="0"/>
                  <w:divBdr>
                    <w:top w:val="none" w:sz="0" w:space="0" w:color="auto"/>
                    <w:left w:val="none" w:sz="0" w:space="0" w:color="auto"/>
                    <w:bottom w:val="none" w:sz="0" w:space="0" w:color="auto"/>
                    <w:right w:val="none" w:sz="0" w:space="0" w:color="auto"/>
                  </w:divBdr>
                  <w:divsChild>
                    <w:div w:id="2045789593">
                      <w:marLeft w:val="0"/>
                      <w:marRight w:val="0"/>
                      <w:marTop w:val="0"/>
                      <w:marBottom w:val="0"/>
                      <w:divBdr>
                        <w:top w:val="none" w:sz="0" w:space="0" w:color="auto"/>
                        <w:left w:val="none" w:sz="0" w:space="0" w:color="auto"/>
                        <w:bottom w:val="none" w:sz="0" w:space="0" w:color="auto"/>
                        <w:right w:val="none" w:sz="0" w:space="0" w:color="auto"/>
                      </w:divBdr>
                      <w:divsChild>
                        <w:div w:id="1817648424">
                          <w:marLeft w:val="0"/>
                          <w:marRight w:val="0"/>
                          <w:marTop w:val="0"/>
                          <w:marBottom w:val="375"/>
                          <w:divBdr>
                            <w:top w:val="none" w:sz="0" w:space="0" w:color="auto"/>
                            <w:left w:val="none" w:sz="0" w:space="0" w:color="auto"/>
                            <w:bottom w:val="single" w:sz="6" w:space="0" w:color="DADADA"/>
                            <w:right w:val="none" w:sz="0" w:space="0" w:color="auto"/>
                          </w:divBdr>
                          <w:divsChild>
                            <w:div w:id="671445421">
                              <w:marLeft w:val="0"/>
                              <w:marRight w:val="0"/>
                              <w:marTop w:val="0"/>
                              <w:marBottom w:val="0"/>
                              <w:divBdr>
                                <w:top w:val="none" w:sz="0" w:space="0" w:color="auto"/>
                                <w:left w:val="none" w:sz="0" w:space="0" w:color="auto"/>
                                <w:bottom w:val="none" w:sz="0" w:space="0" w:color="auto"/>
                                <w:right w:val="none" w:sz="0" w:space="0" w:color="auto"/>
                              </w:divBdr>
                            </w:div>
                            <w:div w:id="645741171">
                              <w:marLeft w:val="0"/>
                              <w:marRight w:val="0"/>
                              <w:marTop w:val="0"/>
                              <w:marBottom w:val="0"/>
                              <w:divBdr>
                                <w:top w:val="none" w:sz="0" w:space="0" w:color="auto"/>
                                <w:left w:val="none" w:sz="0" w:space="0" w:color="auto"/>
                                <w:bottom w:val="none" w:sz="0" w:space="0" w:color="auto"/>
                                <w:right w:val="none" w:sz="0" w:space="0" w:color="auto"/>
                              </w:divBdr>
                            </w:div>
                          </w:divsChild>
                        </w:div>
                        <w:div w:id="3202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349953">
      <w:bodyDiv w:val="1"/>
      <w:marLeft w:val="0"/>
      <w:marRight w:val="0"/>
      <w:marTop w:val="0"/>
      <w:marBottom w:val="0"/>
      <w:divBdr>
        <w:top w:val="none" w:sz="0" w:space="0" w:color="auto"/>
        <w:left w:val="none" w:sz="0" w:space="0" w:color="auto"/>
        <w:bottom w:val="none" w:sz="0" w:space="0" w:color="auto"/>
        <w:right w:val="none" w:sz="0" w:space="0" w:color="auto"/>
      </w:divBdr>
    </w:div>
    <w:div w:id="1853181786">
      <w:bodyDiv w:val="1"/>
      <w:marLeft w:val="0"/>
      <w:marRight w:val="0"/>
      <w:marTop w:val="0"/>
      <w:marBottom w:val="0"/>
      <w:divBdr>
        <w:top w:val="none" w:sz="0" w:space="0" w:color="auto"/>
        <w:left w:val="none" w:sz="0" w:space="0" w:color="auto"/>
        <w:bottom w:val="none" w:sz="0" w:space="0" w:color="auto"/>
        <w:right w:val="none" w:sz="0" w:space="0" w:color="auto"/>
      </w:divBdr>
    </w:div>
    <w:div w:id="1888444371">
      <w:bodyDiv w:val="1"/>
      <w:marLeft w:val="0"/>
      <w:marRight w:val="0"/>
      <w:marTop w:val="0"/>
      <w:marBottom w:val="0"/>
      <w:divBdr>
        <w:top w:val="none" w:sz="0" w:space="0" w:color="auto"/>
        <w:left w:val="none" w:sz="0" w:space="0" w:color="auto"/>
        <w:bottom w:val="none" w:sz="0" w:space="0" w:color="auto"/>
        <w:right w:val="none" w:sz="0" w:space="0" w:color="auto"/>
      </w:divBdr>
      <w:divsChild>
        <w:div w:id="2056004957">
          <w:marLeft w:val="0"/>
          <w:marRight w:val="0"/>
          <w:marTop w:val="0"/>
          <w:marBottom w:val="0"/>
          <w:divBdr>
            <w:top w:val="none" w:sz="0" w:space="0" w:color="auto"/>
            <w:left w:val="none" w:sz="0" w:space="0" w:color="auto"/>
            <w:bottom w:val="none" w:sz="0" w:space="0" w:color="auto"/>
            <w:right w:val="none" w:sz="0" w:space="0" w:color="auto"/>
          </w:divBdr>
          <w:divsChild>
            <w:div w:id="391008979">
              <w:marLeft w:val="0"/>
              <w:marRight w:val="0"/>
              <w:marTop w:val="0"/>
              <w:marBottom w:val="0"/>
              <w:divBdr>
                <w:top w:val="none" w:sz="0" w:space="0" w:color="auto"/>
                <w:left w:val="none" w:sz="0" w:space="0" w:color="auto"/>
                <w:bottom w:val="none" w:sz="0" w:space="0" w:color="auto"/>
                <w:right w:val="none" w:sz="0" w:space="0" w:color="auto"/>
              </w:divBdr>
              <w:divsChild>
                <w:div w:id="1144660521">
                  <w:marLeft w:val="0"/>
                  <w:marRight w:val="0"/>
                  <w:marTop w:val="0"/>
                  <w:marBottom w:val="0"/>
                  <w:divBdr>
                    <w:top w:val="single" w:sz="6" w:space="0" w:color="DCCCC6"/>
                    <w:left w:val="single" w:sz="6" w:space="0" w:color="DCCCC6"/>
                    <w:bottom w:val="single" w:sz="6" w:space="0" w:color="DCCCC6"/>
                    <w:right w:val="single" w:sz="6" w:space="0" w:color="DCCCC6"/>
                  </w:divBdr>
                  <w:divsChild>
                    <w:div w:id="1045058854">
                      <w:marLeft w:val="0"/>
                      <w:marRight w:val="0"/>
                      <w:marTop w:val="0"/>
                      <w:marBottom w:val="0"/>
                      <w:divBdr>
                        <w:top w:val="none" w:sz="0" w:space="0" w:color="auto"/>
                        <w:left w:val="none" w:sz="0" w:space="0" w:color="auto"/>
                        <w:bottom w:val="none" w:sz="0" w:space="0" w:color="auto"/>
                        <w:right w:val="none" w:sz="0" w:space="0" w:color="auto"/>
                      </w:divBdr>
                      <w:divsChild>
                        <w:div w:id="1855265106">
                          <w:marLeft w:val="0"/>
                          <w:marRight w:val="0"/>
                          <w:marTop w:val="0"/>
                          <w:marBottom w:val="0"/>
                          <w:divBdr>
                            <w:top w:val="none" w:sz="0" w:space="0" w:color="auto"/>
                            <w:left w:val="none" w:sz="0" w:space="0" w:color="auto"/>
                            <w:bottom w:val="none" w:sz="0" w:space="0" w:color="auto"/>
                            <w:right w:val="none" w:sz="0" w:space="0" w:color="auto"/>
                          </w:divBdr>
                        </w:div>
                        <w:div w:id="170108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776575">
      <w:bodyDiv w:val="1"/>
      <w:marLeft w:val="0"/>
      <w:marRight w:val="0"/>
      <w:marTop w:val="0"/>
      <w:marBottom w:val="0"/>
      <w:divBdr>
        <w:top w:val="none" w:sz="0" w:space="0" w:color="auto"/>
        <w:left w:val="none" w:sz="0" w:space="0" w:color="auto"/>
        <w:bottom w:val="none" w:sz="0" w:space="0" w:color="auto"/>
        <w:right w:val="none" w:sz="0" w:space="0" w:color="auto"/>
      </w:divBdr>
    </w:div>
    <w:div w:id="2134253166">
      <w:bodyDiv w:val="1"/>
      <w:marLeft w:val="0"/>
      <w:marRight w:val="0"/>
      <w:marTop w:val="0"/>
      <w:marBottom w:val="0"/>
      <w:divBdr>
        <w:top w:val="none" w:sz="0" w:space="0" w:color="auto"/>
        <w:left w:val="none" w:sz="0" w:space="0" w:color="auto"/>
        <w:bottom w:val="none" w:sz="0" w:space="0" w:color="auto"/>
        <w:right w:val="none" w:sz="0" w:space="0" w:color="auto"/>
      </w:divBdr>
      <w:divsChild>
        <w:div w:id="721254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www.view.sdu.edu.cn/new/uploadfile/2017/0327/20170327093313862.jp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D379A8-F2AF-4459-B41F-53162A53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1802</TotalTime>
  <Pages>22</Pages>
  <Words>1769</Words>
  <Characters>10088</Characters>
  <Application>Microsoft Office Word</Application>
  <DocSecurity>0</DocSecurity>
  <Lines>84</Lines>
  <Paragraphs>23</Paragraphs>
  <ScaleCrop>false</ScaleCrop>
  <Company/>
  <LinksUpToDate>false</LinksUpToDate>
  <CharactersWithSpaces>11834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1004</cp:revision>
  <cp:lastPrinted>2017-04-26T00:59:00Z</cp:lastPrinted>
  <dcterms:created xsi:type="dcterms:W3CDTF">2017-03-24T00:46:00Z</dcterms:created>
  <dcterms:modified xsi:type="dcterms:W3CDTF">2017-04-26T01:04:00Z</dcterms:modified>
</cp:coreProperties>
</file>